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36A46" w14:textId="3FA6DA3C" w:rsidR="00301FE0" w:rsidRPr="00F10C04" w:rsidRDefault="0020035B" w:rsidP="00301FE0">
      <w:pPr>
        <w:spacing w:after="0" w:line="240" w:lineRule="auto"/>
        <w:rPr>
          <w:b/>
        </w:rPr>
      </w:pPr>
      <w:r w:rsidRPr="00F10C04">
        <w:rPr>
          <w:b/>
        </w:rPr>
        <w:t xml:space="preserve">Instructie voor </w:t>
      </w:r>
      <w:r w:rsidR="00301FE0" w:rsidRPr="00F10C04">
        <w:rPr>
          <w:b/>
        </w:rPr>
        <w:t xml:space="preserve">wegbeheerders voor </w:t>
      </w:r>
      <w:r w:rsidRPr="00F10C04">
        <w:rPr>
          <w:b/>
        </w:rPr>
        <w:t>het gebruiken van gecertificeerde CCOL Generato</w:t>
      </w:r>
      <w:r w:rsidR="00A8558F" w:rsidRPr="00F10C04">
        <w:rPr>
          <w:b/>
        </w:rPr>
        <w:t>ren</w:t>
      </w:r>
      <w:r w:rsidR="00301FE0" w:rsidRPr="00F10C04">
        <w:rPr>
          <w:b/>
        </w:rPr>
        <w:t xml:space="preserve"> </w:t>
      </w:r>
      <w:r w:rsidR="00F53CFD" w:rsidRPr="00F10C04">
        <w:rPr>
          <w:b/>
        </w:rPr>
        <w:t xml:space="preserve">t.b.v. </w:t>
      </w:r>
      <w:r w:rsidR="00301FE0" w:rsidRPr="00F10C04">
        <w:rPr>
          <w:b/>
        </w:rPr>
        <w:t>het (laten) generen van CCOL ITS applicaties voor iVRI’s.</w:t>
      </w:r>
    </w:p>
    <w:p w14:paraId="3F7B4DEF" w14:textId="6660F307" w:rsidR="00B22196" w:rsidRDefault="00F53CFD" w:rsidP="00F53CFD">
      <w:pPr>
        <w:spacing w:after="0" w:line="240" w:lineRule="auto"/>
        <w:ind w:left="708" w:hanging="708"/>
        <w:rPr>
          <w:bCs/>
        </w:rPr>
      </w:pPr>
      <w:r>
        <w:rPr>
          <w:bCs/>
        </w:rPr>
        <w:t xml:space="preserve">Versie </w:t>
      </w:r>
      <w:r w:rsidR="00B811A5">
        <w:rPr>
          <w:bCs/>
        </w:rPr>
        <w:t xml:space="preserve">17 november </w:t>
      </w:r>
      <w:r>
        <w:rPr>
          <w:bCs/>
        </w:rPr>
        <w:t>2021.</w:t>
      </w:r>
    </w:p>
    <w:p w14:paraId="2BD72FEE" w14:textId="77777777" w:rsidR="00F53CFD" w:rsidRPr="000C2AC1" w:rsidRDefault="00F53CFD" w:rsidP="00F53CFD">
      <w:pPr>
        <w:spacing w:after="0" w:line="240" w:lineRule="auto"/>
        <w:ind w:left="708" w:hanging="708"/>
        <w:rPr>
          <w:b/>
        </w:rPr>
      </w:pPr>
    </w:p>
    <w:p w14:paraId="35B19936" w14:textId="426BDFF3" w:rsidR="0020035B" w:rsidRPr="000C2AC1" w:rsidRDefault="0020035B" w:rsidP="0020035B">
      <w:pPr>
        <w:spacing w:after="0" w:line="240" w:lineRule="auto"/>
        <w:rPr>
          <w:b/>
        </w:rPr>
      </w:pPr>
      <w:r w:rsidRPr="000C2AC1">
        <w:rPr>
          <w:b/>
        </w:rPr>
        <w:t>Aanleiding</w:t>
      </w:r>
    </w:p>
    <w:p w14:paraId="41C99CF1" w14:textId="05278C65" w:rsidR="004F715B" w:rsidRPr="000C2AC1" w:rsidRDefault="00F53CFD" w:rsidP="004F715B">
      <w:pPr>
        <w:spacing w:after="0" w:line="240" w:lineRule="auto"/>
        <w:rPr>
          <w:bCs/>
        </w:rPr>
      </w:pPr>
      <w:r>
        <w:rPr>
          <w:bCs/>
        </w:rPr>
        <w:t>D</w:t>
      </w:r>
      <w:r w:rsidR="0020035B" w:rsidRPr="000C2AC1">
        <w:rPr>
          <w:bCs/>
        </w:rPr>
        <w:t xml:space="preserve">e Strategic Committee </w:t>
      </w:r>
      <w:r>
        <w:rPr>
          <w:bCs/>
        </w:rPr>
        <w:t>heeft aan meerdere CCOL Generatoren een iVRI certificaat toegekend</w:t>
      </w:r>
      <w:r w:rsidR="00CC788A">
        <w:rPr>
          <w:bCs/>
        </w:rPr>
        <w:t xml:space="preserve"> e</w:t>
      </w:r>
      <w:r w:rsidR="00755930">
        <w:rPr>
          <w:bCs/>
        </w:rPr>
        <w:t xml:space="preserve">n aan een </w:t>
      </w:r>
      <w:r w:rsidR="004F715B" w:rsidRPr="000C2AC1">
        <w:rPr>
          <w:bCs/>
        </w:rPr>
        <w:t>verstrekt</w:t>
      </w:r>
      <w:r w:rsidR="00755930">
        <w:rPr>
          <w:bCs/>
        </w:rPr>
        <w:t xml:space="preserve"> </w:t>
      </w:r>
      <w:r w:rsidR="004F715B" w:rsidRPr="000C2AC1">
        <w:rPr>
          <w:bCs/>
        </w:rPr>
        <w:t xml:space="preserve">iVRI Certificaat </w:t>
      </w:r>
      <w:r w:rsidR="00642D60">
        <w:rPr>
          <w:bCs/>
        </w:rPr>
        <w:t xml:space="preserve">voor een CCOL Generator </w:t>
      </w:r>
      <w:r w:rsidR="004F715B" w:rsidRPr="000C2AC1">
        <w:rPr>
          <w:bCs/>
        </w:rPr>
        <w:t>de volgende voorwaarden verbonden:</w:t>
      </w:r>
    </w:p>
    <w:p w14:paraId="198734AF" w14:textId="2A0DCF42" w:rsidR="00537F4A" w:rsidRPr="000C2AC1" w:rsidRDefault="00537F4A" w:rsidP="00537F4A">
      <w:pPr>
        <w:pStyle w:val="Lijstalinea"/>
        <w:numPr>
          <w:ilvl w:val="0"/>
          <w:numId w:val="1"/>
        </w:numPr>
        <w:spacing w:after="0" w:line="240" w:lineRule="auto"/>
        <w:rPr>
          <w:bCs/>
        </w:rPr>
      </w:pPr>
      <w:r>
        <w:rPr>
          <w:bCs/>
        </w:rPr>
        <w:t xml:space="preserve">Bij het verstrekte iVRI Certificaat hoort een </w:t>
      </w:r>
      <w:r w:rsidRPr="000C2AC1">
        <w:rPr>
          <w:bCs/>
        </w:rPr>
        <w:t xml:space="preserve">instructie voor de wegbeheerders die </w:t>
      </w:r>
      <w:r>
        <w:rPr>
          <w:bCs/>
        </w:rPr>
        <w:t xml:space="preserve">een </w:t>
      </w:r>
      <w:r w:rsidRPr="000C2AC1">
        <w:rPr>
          <w:bCs/>
        </w:rPr>
        <w:t xml:space="preserve">gecertificeerde </w:t>
      </w:r>
      <w:r>
        <w:rPr>
          <w:bCs/>
        </w:rPr>
        <w:t xml:space="preserve">CCOL </w:t>
      </w:r>
      <w:r w:rsidRPr="000C2AC1">
        <w:rPr>
          <w:bCs/>
        </w:rPr>
        <w:t>Generator gebruiken voor het (laten) generen van CCOL ITS applicaties voor iVRI’s.</w:t>
      </w:r>
    </w:p>
    <w:p w14:paraId="225218A9" w14:textId="2EEEA0C2" w:rsidR="004F715B" w:rsidRPr="000C2AC1" w:rsidRDefault="004F715B" w:rsidP="004F715B">
      <w:pPr>
        <w:pStyle w:val="Lijstalinea"/>
        <w:numPr>
          <w:ilvl w:val="0"/>
          <w:numId w:val="1"/>
        </w:numPr>
        <w:spacing w:after="0" w:line="240" w:lineRule="auto"/>
        <w:rPr>
          <w:bCs/>
        </w:rPr>
      </w:pPr>
      <w:r w:rsidRPr="000C2AC1">
        <w:rPr>
          <w:bCs/>
        </w:rPr>
        <w:t xml:space="preserve">Het afdelingshoofd van de wegbeheerder die </w:t>
      </w:r>
      <w:r w:rsidR="00263635">
        <w:rPr>
          <w:bCs/>
        </w:rPr>
        <w:t xml:space="preserve">een </w:t>
      </w:r>
      <w:r w:rsidRPr="000C2AC1">
        <w:rPr>
          <w:bCs/>
        </w:rPr>
        <w:t>gecertificeerde CCOL Generator gebruikt of laat gebruiken, verklaart middels een Eigen Verklaring dat deze handelt conform de instructie van de producteigenaar.</w:t>
      </w:r>
    </w:p>
    <w:p w14:paraId="4288CB29" w14:textId="7554021F" w:rsidR="004F715B" w:rsidRDefault="004F715B" w:rsidP="004F715B">
      <w:pPr>
        <w:pStyle w:val="Lijstalinea"/>
        <w:numPr>
          <w:ilvl w:val="0"/>
          <w:numId w:val="1"/>
        </w:numPr>
        <w:spacing w:after="0" w:line="240" w:lineRule="auto"/>
        <w:rPr>
          <w:bCs/>
        </w:rPr>
      </w:pPr>
      <w:r w:rsidRPr="000C2AC1">
        <w:rPr>
          <w:bCs/>
        </w:rPr>
        <w:t xml:space="preserve">De wegbeheerder die een gecertificeerde CCOL Generator gebruikt of laat gebruiken, levert voor elke iVRI een ingevuld </w:t>
      </w:r>
      <w:r w:rsidR="00A95664">
        <w:rPr>
          <w:bCs/>
        </w:rPr>
        <w:t xml:space="preserve">en wederzijds (wegbeheerder en leverancier(s)) ondertekend </w:t>
      </w:r>
      <w:proofErr w:type="spellStart"/>
      <w:r w:rsidRPr="000C2AC1">
        <w:rPr>
          <w:bCs/>
        </w:rPr>
        <w:t>iSAT</w:t>
      </w:r>
      <w:proofErr w:type="spellEnd"/>
      <w:r w:rsidRPr="000C2AC1">
        <w:rPr>
          <w:bCs/>
        </w:rPr>
        <w:t xml:space="preserve"> formulier aan NDW als operationeel beheer</w:t>
      </w:r>
      <w:r w:rsidR="00570A3E">
        <w:rPr>
          <w:bCs/>
        </w:rPr>
        <w:t>der</w:t>
      </w:r>
      <w:r w:rsidRPr="000C2AC1">
        <w:rPr>
          <w:bCs/>
        </w:rPr>
        <w:t xml:space="preserve"> van UDAP (Urban Data Acces Platform) als aantoning dat ook de CCOL ITS applicatie op straat daadwerkelijk functioneert conform de landelijke eisen (bij elke iVRI afname wordt sowieso al een </w:t>
      </w:r>
      <w:proofErr w:type="spellStart"/>
      <w:r w:rsidRPr="000C2AC1">
        <w:rPr>
          <w:bCs/>
        </w:rPr>
        <w:t>iSAT</w:t>
      </w:r>
      <w:proofErr w:type="spellEnd"/>
      <w:r w:rsidRPr="000C2AC1">
        <w:rPr>
          <w:bCs/>
        </w:rPr>
        <w:t xml:space="preserve"> uitgevoerd).</w:t>
      </w:r>
    </w:p>
    <w:p w14:paraId="58D05E88" w14:textId="68A46AD3" w:rsidR="000A3E30" w:rsidRPr="000C2AC1" w:rsidRDefault="000A3E30" w:rsidP="004F715B">
      <w:pPr>
        <w:pStyle w:val="Lijstalinea"/>
        <w:numPr>
          <w:ilvl w:val="0"/>
          <w:numId w:val="1"/>
        </w:numPr>
        <w:spacing w:after="0" w:line="240" w:lineRule="auto"/>
        <w:rPr>
          <w:bCs/>
        </w:rPr>
      </w:pPr>
      <w:r>
        <w:rPr>
          <w:bCs/>
        </w:rPr>
        <w:t xml:space="preserve">Op verzoek van de CAB heeft de </w:t>
      </w:r>
      <w:r w:rsidRPr="000C2AC1">
        <w:rPr>
          <w:bCs/>
        </w:rPr>
        <w:t>Strategic Committee</w:t>
      </w:r>
      <w:r>
        <w:rPr>
          <w:bCs/>
        </w:rPr>
        <w:t xml:space="preserve"> ingestemd dat bovengenoemde voorwaarde (</w:t>
      </w:r>
      <w:r w:rsidR="00570A3E">
        <w:rPr>
          <w:bCs/>
        </w:rPr>
        <w:t xml:space="preserve">voorwaarde </w:t>
      </w:r>
      <w:r>
        <w:rPr>
          <w:bCs/>
        </w:rPr>
        <w:t xml:space="preserve">3) van toepassing is op alle ITS applicaties en dus </w:t>
      </w:r>
      <w:r w:rsidR="00570A3E">
        <w:rPr>
          <w:bCs/>
        </w:rPr>
        <w:t xml:space="preserve">op </w:t>
      </w:r>
      <w:r>
        <w:rPr>
          <w:bCs/>
        </w:rPr>
        <w:t>all</w:t>
      </w:r>
      <w:r w:rsidR="00CC788A">
        <w:rPr>
          <w:bCs/>
        </w:rPr>
        <w:t>e</w:t>
      </w:r>
      <w:r>
        <w:rPr>
          <w:bCs/>
        </w:rPr>
        <w:t xml:space="preserve"> iVRI’s.</w:t>
      </w:r>
    </w:p>
    <w:p w14:paraId="742A3D91" w14:textId="1388EC6C" w:rsidR="004F715B" w:rsidRDefault="004F715B" w:rsidP="0020035B">
      <w:pPr>
        <w:spacing w:after="0" w:line="240" w:lineRule="auto"/>
        <w:rPr>
          <w:bCs/>
        </w:rPr>
      </w:pPr>
    </w:p>
    <w:p w14:paraId="31475CF9" w14:textId="45162CC3" w:rsidR="00E269FF" w:rsidRPr="000C2AC1" w:rsidRDefault="000B0951" w:rsidP="006A4B91">
      <w:pPr>
        <w:spacing w:after="0" w:line="240" w:lineRule="auto"/>
        <w:rPr>
          <w:bCs/>
        </w:rPr>
      </w:pPr>
      <w:r w:rsidRPr="000C2AC1">
        <w:rPr>
          <w:bCs/>
        </w:rPr>
        <w:t xml:space="preserve">Het voorliggende document </w:t>
      </w:r>
      <w:r w:rsidR="00642D60">
        <w:rPr>
          <w:bCs/>
        </w:rPr>
        <w:t xml:space="preserve">betreft </w:t>
      </w:r>
      <w:r w:rsidRPr="000C2AC1">
        <w:rPr>
          <w:bCs/>
        </w:rPr>
        <w:t>de instructie voor w</w:t>
      </w:r>
      <w:r w:rsidRPr="000C2AC1">
        <w:t xml:space="preserve">egbeheerders die </w:t>
      </w:r>
      <w:r w:rsidR="008305B9">
        <w:t>een</w:t>
      </w:r>
      <w:r w:rsidRPr="000C2AC1">
        <w:t xml:space="preserve"> gecertificeerde </w:t>
      </w:r>
      <w:r w:rsidRPr="000C2AC1">
        <w:rPr>
          <w:bCs/>
        </w:rPr>
        <w:t>CCOL Generator gebruiken voor het (laten) generen van CCOL ITS applicaties voor iVRI’s</w:t>
      </w:r>
      <w:r w:rsidR="00E269FF" w:rsidRPr="000C2AC1">
        <w:rPr>
          <w:bCs/>
        </w:rPr>
        <w:t xml:space="preserve">, met als bijlage de </w:t>
      </w:r>
      <w:r w:rsidR="006A4B91" w:rsidRPr="000C2AC1">
        <w:rPr>
          <w:bCs/>
        </w:rPr>
        <w:t xml:space="preserve">door het afdelingshoofd van de wegbeheerder die de gecertificeerde CCOL Generator gebruikt of laat gebruiken in te vullen </w:t>
      </w:r>
      <w:r w:rsidR="00E269FF" w:rsidRPr="000C2AC1">
        <w:rPr>
          <w:bCs/>
        </w:rPr>
        <w:t>Eigen verklaring</w:t>
      </w:r>
      <w:r w:rsidR="006A4B91" w:rsidRPr="000C2AC1">
        <w:rPr>
          <w:bCs/>
        </w:rPr>
        <w:t xml:space="preserve">. Het voorliggende document richt zich hiermee op de voorwaarden 1 en 2 </w:t>
      </w:r>
      <w:r w:rsidR="00F34351" w:rsidRPr="000C2AC1">
        <w:rPr>
          <w:bCs/>
        </w:rPr>
        <w:t>van de Strategic Committee. Voorwaarde</w:t>
      </w:r>
      <w:r w:rsidR="00A96D72">
        <w:rPr>
          <w:bCs/>
        </w:rPr>
        <w:t>n</w:t>
      </w:r>
      <w:r w:rsidR="00F34351" w:rsidRPr="000C2AC1">
        <w:rPr>
          <w:bCs/>
        </w:rPr>
        <w:t xml:space="preserve"> 3 </w:t>
      </w:r>
      <w:r w:rsidR="00A96D72">
        <w:rPr>
          <w:bCs/>
        </w:rPr>
        <w:t xml:space="preserve">en 4 </w:t>
      </w:r>
      <w:r w:rsidR="00602627" w:rsidRPr="000C2AC1">
        <w:rPr>
          <w:bCs/>
        </w:rPr>
        <w:t xml:space="preserve">van de Strategic Committee </w:t>
      </w:r>
      <w:r w:rsidR="00A96D72">
        <w:rPr>
          <w:bCs/>
        </w:rPr>
        <w:t xml:space="preserve">zijn </w:t>
      </w:r>
      <w:r w:rsidR="00F34351" w:rsidRPr="000C2AC1">
        <w:rPr>
          <w:bCs/>
        </w:rPr>
        <w:t xml:space="preserve">het </w:t>
      </w:r>
      <w:r w:rsidR="00A96D72">
        <w:rPr>
          <w:bCs/>
        </w:rPr>
        <w:t xml:space="preserve">voor elke ITS applicatie en dus elke iVRI </w:t>
      </w:r>
      <w:r w:rsidR="00F34351" w:rsidRPr="000C2AC1">
        <w:rPr>
          <w:bCs/>
        </w:rPr>
        <w:t xml:space="preserve">invullen en bij NDW indienen van het </w:t>
      </w:r>
      <w:r w:rsidR="00A95664">
        <w:rPr>
          <w:bCs/>
        </w:rPr>
        <w:t xml:space="preserve">ingevulde en wederzijds (wegbeheerder en leverancier(s)) ondertekende </w:t>
      </w:r>
      <w:r w:rsidR="00F34351" w:rsidRPr="000C2AC1">
        <w:rPr>
          <w:bCs/>
        </w:rPr>
        <w:t xml:space="preserve">landelijke </w:t>
      </w:r>
      <w:proofErr w:type="spellStart"/>
      <w:r w:rsidR="00F34351" w:rsidRPr="000C2AC1">
        <w:rPr>
          <w:bCs/>
        </w:rPr>
        <w:t>iSAT</w:t>
      </w:r>
      <w:proofErr w:type="spellEnd"/>
      <w:r w:rsidR="00F34351" w:rsidRPr="000C2AC1">
        <w:rPr>
          <w:bCs/>
        </w:rPr>
        <w:t xml:space="preserve"> formulier, dat te vinden is op de CROW website en als het goed is sowieso al bij elke iVRI afname wordt ingevuld.</w:t>
      </w:r>
    </w:p>
    <w:p w14:paraId="46A0BCAD" w14:textId="763DEFAB" w:rsidR="0020035B" w:rsidRPr="000C2AC1" w:rsidRDefault="0020035B" w:rsidP="0020035B">
      <w:pPr>
        <w:spacing w:after="0" w:line="240" w:lineRule="auto"/>
        <w:rPr>
          <w:bCs/>
        </w:rPr>
      </w:pPr>
    </w:p>
    <w:p w14:paraId="41207BB7" w14:textId="0CBC83C9" w:rsidR="009501E6" w:rsidRPr="000C2AC1" w:rsidRDefault="009501E6" w:rsidP="0020035B">
      <w:pPr>
        <w:spacing w:after="0" w:line="240" w:lineRule="auto"/>
        <w:rPr>
          <w:b/>
        </w:rPr>
      </w:pPr>
      <w:r w:rsidRPr="000C2AC1">
        <w:rPr>
          <w:b/>
        </w:rPr>
        <w:t xml:space="preserve">Gebruik </w:t>
      </w:r>
      <w:r w:rsidR="00FF2B82" w:rsidRPr="000C2AC1">
        <w:rPr>
          <w:b/>
        </w:rPr>
        <w:t xml:space="preserve">van </w:t>
      </w:r>
      <w:r w:rsidR="008305B9">
        <w:rPr>
          <w:b/>
        </w:rPr>
        <w:t xml:space="preserve">een </w:t>
      </w:r>
      <w:r w:rsidR="00FF2B82" w:rsidRPr="000C2AC1">
        <w:rPr>
          <w:b/>
        </w:rPr>
        <w:t xml:space="preserve">gecertificeerde </w:t>
      </w:r>
      <w:r w:rsidR="00C84C8D" w:rsidRPr="000C2AC1">
        <w:rPr>
          <w:b/>
        </w:rPr>
        <w:t xml:space="preserve">CCOL </w:t>
      </w:r>
      <w:r w:rsidR="00FF2B82" w:rsidRPr="000C2AC1">
        <w:rPr>
          <w:b/>
        </w:rPr>
        <w:t xml:space="preserve">Generator </w:t>
      </w:r>
      <w:r w:rsidRPr="000C2AC1">
        <w:rPr>
          <w:b/>
        </w:rPr>
        <w:t>door wegbeheerders</w:t>
      </w:r>
    </w:p>
    <w:p w14:paraId="69D4AD23" w14:textId="6B5BF6E8" w:rsidR="00FE5FDE" w:rsidRPr="000C2AC1" w:rsidRDefault="009501E6" w:rsidP="009501E6">
      <w:pPr>
        <w:spacing w:after="0" w:line="240" w:lineRule="auto"/>
        <w:rPr>
          <w:bCs/>
        </w:rPr>
      </w:pPr>
      <w:r w:rsidRPr="000C2AC1">
        <w:rPr>
          <w:bCs/>
        </w:rPr>
        <w:t xml:space="preserve">Een wegbeheerder kan </w:t>
      </w:r>
      <w:r w:rsidR="00A96D72">
        <w:t xml:space="preserve">een </w:t>
      </w:r>
      <w:r w:rsidRPr="000C2AC1">
        <w:t xml:space="preserve">gecertificeerde </w:t>
      </w:r>
      <w:r w:rsidRPr="000C2AC1">
        <w:rPr>
          <w:bCs/>
        </w:rPr>
        <w:t>CCOL Generator i</w:t>
      </w:r>
      <w:r w:rsidR="00A96D72">
        <w:rPr>
          <w:bCs/>
        </w:rPr>
        <w:t>n combinatie met</w:t>
      </w:r>
      <w:r w:rsidRPr="000C2AC1">
        <w:rPr>
          <w:bCs/>
        </w:rPr>
        <w:t xml:space="preserve"> de </w:t>
      </w:r>
      <w:r w:rsidR="008F4E09">
        <w:rPr>
          <w:bCs/>
        </w:rPr>
        <w:t xml:space="preserve">in het iVRI certificaat </w:t>
      </w:r>
      <w:r w:rsidRPr="000C2AC1">
        <w:rPr>
          <w:bCs/>
        </w:rPr>
        <w:t>genoemde componenten</w:t>
      </w:r>
      <w:r w:rsidR="008F4E09">
        <w:rPr>
          <w:bCs/>
        </w:rPr>
        <w:t xml:space="preserve">, de specifieke CCOL versie en de specifieke versie van de CCOL Containers die in het iVRI certificaat zijn opgenomen, </w:t>
      </w:r>
      <w:r w:rsidRPr="000C2AC1">
        <w:rPr>
          <w:bCs/>
        </w:rPr>
        <w:t xml:space="preserve">gebruiken voor het (laten) generen van CCOL ITS applicaties voor iVRI’s. Indien een wegbeheerder de voorliggende instructie </w:t>
      </w:r>
      <w:r w:rsidR="00FE5FDE" w:rsidRPr="000C2AC1">
        <w:rPr>
          <w:bCs/>
        </w:rPr>
        <w:t xml:space="preserve">daarvoor volledig </w:t>
      </w:r>
      <w:r w:rsidRPr="000C2AC1">
        <w:rPr>
          <w:bCs/>
        </w:rPr>
        <w:t xml:space="preserve">volgt, </w:t>
      </w:r>
      <w:r w:rsidR="00FE5FDE" w:rsidRPr="000C2AC1">
        <w:rPr>
          <w:bCs/>
        </w:rPr>
        <w:t>biedt dit voldoende garantie dat de op deze wijze gegene</w:t>
      </w:r>
      <w:r w:rsidR="00CB41EF">
        <w:rPr>
          <w:bCs/>
        </w:rPr>
        <w:t>re</w:t>
      </w:r>
      <w:r w:rsidR="00FE5FDE" w:rsidRPr="000C2AC1">
        <w:rPr>
          <w:bCs/>
        </w:rPr>
        <w:t>erde CCOL ITS applicatie voldoet aan alle van toepassing zijnde landelijke CROW iVRI standaarden. Indien ook de andere onderdelen van de iVRI,</w:t>
      </w:r>
      <w:r w:rsidR="00CB41EF">
        <w:rPr>
          <w:bCs/>
        </w:rPr>
        <w:t xml:space="preserve"> te weten</w:t>
      </w:r>
      <w:r w:rsidR="00FE5FDE" w:rsidRPr="000C2AC1">
        <w:rPr>
          <w:bCs/>
        </w:rPr>
        <w:t xml:space="preserve"> de TLC en de RIS, een door de Strategic Committee afgegeven iVRI Certificaat hebben, kan de </w:t>
      </w:r>
      <w:r w:rsidR="00CB41EF">
        <w:rPr>
          <w:bCs/>
        </w:rPr>
        <w:t xml:space="preserve">betreffende </w:t>
      </w:r>
      <w:r w:rsidR="00FE5FDE" w:rsidRPr="000C2AC1">
        <w:rPr>
          <w:bCs/>
        </w:rPr>
        <w:t>iVRI worden aangesloten op UDAP.</w:t>
      </w:r>
    </w:p>
    <w:p w14:paraId="523B40C1" w14:textId="77777777" w:rsidR="00FE5FDE" w:rsidRPr="000C2AC1" w:rsidRDefault="00FE5FDE" w:rsidP="009501E6">
      <w:pPr>
        <w:spacing w:after="0" w:line="240" w:lineRule="auto"/>
        <w:rPr>
          <w:bCs/>
        </w:rPr>
      </w:pPr>
    </w:p>
    <w:p w14:paraId="30BFC920" w14:textId="017A4F05" w:rsidR="009501E6" w:rsidRPr="000C2AC1" w:rsidRDefault="009501E6" w:rsidP="009501E6">
      <w:pPr>
        <w:spacing w:after="0" w:line="240" w:lineRule="auto"/>
        <w:rPr>
          <w:b/>
        </w:rPr>
      </w:pPr>
      <w:r w:rsidRPr="000C2AC1">
        <w:rPr>
          <w:b/>
        </w:rPr>
        <w:t>Onderwerp van de instructie</w:t>
      </w:r>
    </w:p>
    <w:p w14:paraId="359DD821" w14:textId="7702B675" w:rsidR="009501E6" w:rsidRPr="00AF3534" w:rsidRDefault="009501E6" w:rsidP="00F11D16">
      <w:pPr>
        <w:spacing w:after="0" w:line="240" w:lineRule="auto"/>
        <w:rPr>
          <w:bCs/>
        </w:rPr>
      </w:pPr>
      <w:r w:rsidRPr="000C2AC1">
        <w:rPr>
          <w:bCs/>
        </w:rPr>
        <w:t xml:space="preserve">Deze instructie </w:t>
      </w:r>
      <w:r w:rsidR="00FE5FDE" w:rsidRPr="000C2AC1">
        <w:rPr>
          <w:bCs/>
        </w:rPr>
        <w:t xml:space="preserve">en het benoemde gebruik </w:t>
      </w:r>
      <w:r w:rsidRPr="000C2AC1">
        <w:rPr>
          <w:bCs/>
        </w:rPr>
        <w:t xml:space="preserve">betreft alleen CCOL Generator </w:t>
      </w:r>
      <w:r w:rsidR="00F11D16">
        <w:rPr>
          <w:bCs/>
        </w:rPr>
        <w:t>waaraan de Strategic Committee een iVRI Certificaat heeft toegekend</w:t>
      </w:r>
    </w:p>
    <w:p w14:paraId="1BA71E06" w14:textId="77777777" w:rsidR="009501E6" w:rsidRPr="00AF3534" w:rsidRDefault="009501E6" w:rsidP="009501E6">
      <w:pPr>
        <w:spacing w:after="0" w:line="240" w:lineRule="auto"/>
        <w:rPr>
          <w:bCs/>
        </w:rPr>
      </w:pPr>
    </w:p>
    <w:p w14:paraId="022E9CC6" w14:textId="38E8283E" w:rsidR="00FE5FDE" w:rsidRDefault="009501E6" w:rsidP="009501E6">
      <w:pPr>
        <w:spacing w:after="0" w:line="240" w:lineRule="auto"/>
        <w:rPr>
          <w:bCs/>
        </w:rPr>
      </w:pPr>
      <w:r w:rsidRPr="000C2AC1">
        <w:rPr>
          <w:bCs/>
        </w:rPr>
        <w:t>Voor andere (</w:t>
      </w:r>
      <w:r w:rsidR="00CB41EF">
        <w:rPr>
          <w:bCs/>
        </w:rPr>
        <w:t xml:space="preserve">oudere </w:t>
      </w:r>
      <w:r w:rsidRPr="000C2AC1">
        <w:rPr>
          <w:bCs/>
        </w:rPr>
        <w:t xml:space="preserve">versies van de) genoemde componenten </w:t>
      </w:r>
      <w:r w:rsidR="00FE5FDE" w:rsidRPr="000C2AC1">
        <w:rPr>
          <w:bCs/>
        </w:rPr>
        <w:t>(</w:t>
      </w:r>
      <w:r w:rsidR="001E6C4F" w:rsidRPr="000C2AC1">
        <w:rPr>
          <w:bCs/>
        </w:rPr>
        <w:t xml:space="preserve">CCOL Generator </w:t>
      </w:r>
      <w:r w:rsidR="00FE5FDE" w:rsidRPr="000C2AC1">
        <w:rPr>
          <w:bCs/>
        </w:rPr>
        <w:t xml:space="preserve">CCOL en CCOL container) </w:t>
      </w:r>
      <w:r w:rsidRPr="000C2AC1">
        <w:rPr>
          <w:bCs/>
        </w:rPr>
        <w:t xml:space="preserve">is deze instructie </w:t>
      </w:r>
      <w:r w:rsidR="00FE5FDE" w:rsidRPr="000C2AC1">
        <w:rPr>
          <w:bCs/>
        </w:rPr>
        <w:t xml:space="preserve">en het benoemde gebruik </w:t>
      </w:r>
      <w:r w:rsidRPr="000C2AC1">
        <w:rPr>
          <w:bCs/>
        </w:rPr>
        <w:t>niet van toepassing</w:t>
      </w:r>
      <w:r w:rsidR="00FE5FDE" w:rsidRPr="000C2AC1">
        <w:rPr>
          <w:bCs/>
        </w:rPr>
        <w:t>. I</w:t>
      </w:r>
      <w:r w:rsidRPr="000C2AC1">
        <w:rPr>
          <w:bCs/>
        </w:rPr>
        <w:t xml:space="preserve">n die zin dat </w:t>
      </w:r>
      <w:r w:rsidR="00FE5FDE" w:rsidRPr="000C2AC1">
        <w:rPr>
          <w:bCs/>
        </w:rPr>
        <w:t xml:space="preserve">gebruik van </w:t>
      </w:r>
      <w:r w:rsidRPr="000C2AC1">
        <w:rPr>
          <w:bCs/>
        </w:rPr>
        <w:t>andere (</w:t>
      </w:r>
      <w:r w:rsidR="00CB41EF">
        <w:rPr>
          <w:bCs/>
        </w:rPr>
        <w:t xml:space="preserve">oudere </w:t>
      </w:r>
      <w:r w:rsidRPr="000C2AC1">
        <w:rPr>
          <w:bCs/>
        </w:rPr>
        <w:t xml:space="preserve">versies van de) genoemde componenten niet </w:t>
      </w:r>
      <w:r w:rsidR="00FE5FDE" w:rsidRPr="000C2AC1">
        <w:rPr>
          <w:bCs/>
        </w:rPr>
        <w:t xml:space="preserve">voldoende garantie biedt dat </w:t>
      </w:r>
      <w:r w:rsidR="00CB41EF">
        <w:rPr>
          <w:bCs/>
        </w:rPr>
        <w:t>wordt voldaan</w:t>
      </w:r>
      <w:r w:rsidR="00FE5FDE" w:rsidRPr="000C2AC1">
        <w:rPr>
          <w:bCs/>
        </w:rPr>
        <w:t xml:space="preserve"> aan alle van toepassing zijnde landelijke CROW iVRI standaarden. </w:t>
      </w:r>
      <w:r w:rsidR="00C23F3A" w:rsidRPr="000C2AC1">
        <w:rPr>
          <w:bCs/>
        </w:rPr>
        <w:t xml:space="preserve">Met als consequentie </w:t>
      </w:r>
      <w:r w:rsidR="00FE5FDE" w:rsidRPr="000C2AC1">
        <w:rPr>
          <w:bCs/>
        </w:rPr>
        <w:t xml:space="preserve">dat een </w:t>
      </w:r>
      <w:r w:rsidR="00CB41EF">
        <w:rPr>
          <w:bCs/>
        </w:rPr>
        <w:t xml:space="preserve">dergelijke </w:t>
      </w:r>
      <w:r w:rsidR="00C23F3A" w:rsidRPr="000C2AC1">
        <w:rPr>
          <w:bCs/>
        </w:rPr>
        <w:t xml:space="preserve">iVRI niet kan worden aangesloten op UDAP. Ook niet als </w:t>
      </w:r>
      <w:r w:rsidR="00FE5FDE" w:rsidRPr="000C2AC1">
        <w:rPr>
          <w:bCs/>
        </w:rPr>
        <w:t xml:space="preserve">de andere onderdelen van de iVRI, de TLC en de RIS, </w:t>
      </w:r>
      <w:r w:rsidR="00C23F3A" w:rsidRPr="000C2AC1">
        <w:rPr>
          <w:bCs/>
        </w:rPr>
        <w:t xml:space="preserve">wel </w:t>
      </w:r>
      <w:r w:rsidR="00FE5FDE" w:rsidRPr="000C2AC1">
        <w:rPr>
          <w:bCs/>
        </w:rPr>
        <w:t>een door de Strategic Committee afgegeven iVRI Certificaat hebben.</w:t>
      </w:r>
    </w:p>
    <w:p w14:paraId="677589A2" w14:textId="77777777" w:rsidR="00627FF2" w:rsidRDefault="00627FF2" w:rsidP="0020035B">
      <w:pPr>
        <w:spacing w:after="0" w:line="240" w:lineRule="auto"/>
        <w:rPr>
          <w:bCs/>
        </w:rPr>
      </w:pPr>
    </w:p>
    <w:p w14:paraId="6653F5B5" w14:textId="409904E1" w:rsidR="00BA5AC2" w:rsidRDefault="00C9139C" w:rsidP="0020035B">
      <w:pPr>
        <w:spacing w:after="0" w:line="240" w:lineRule="auto"/>
        <w:rPr>
          <w:bCs/>
        </w:rPr>
      </w:pPr>
      <w:r w:rsidRPr="000C2AC1">
        <w:rPr>
          <w:bCs/>
        </w:rPr>
        <w:lastRenderedPageBreak/>
        <w:t xml:space="preserve">Deze instructie en het benoemde gebruik </w:t>
      </w:r>
      <w:r w:rsidR="007A30D5">
        <w:rPr>
          <w:bCs/>
        </w:rPr>
        <w:t xml:space="preserve">zijn wel van toepassing op </w:t>
      </w:r>
      <w:r w:rsidR="0045303E">
        <w:rPr>
          <w:bCs/>
        </w:rPr>
        <w:t xml:space="preserve">latere </w:t>
      </w:r>
      <w:r>
        <w:rPr>
          <w:bCs/>
        </w:rPr>
        <w:t>versies va</w:t>
      </w:r>
      <w:r w:rsidR="009917A2">
        <w:rPr>
          <w:bCs/>
        </w:rPr>
        <w:t xml:space="preserve">n de </w:t>
      </w:r>
      <w:r w:rsidR="009917A2" w:rsidRPr="000C2AC1">
        <w:rPr>
          <w:bCs/>
        </w:rPr>
        <w:t>gecertificeerde CCOL Generator</w:t>
      </w:r>
      <w:r w:rsidR="009917A2">
        <w:rPr>
          <w:bCs/>
        </w:rPr>
        <w:t xml:space="preserve">, CCOL e/o </w:t>
      </w:r>
      <w:r w:rsidR="00BA5AC2">
        <w:rPr>
          <w:bCs/>
        </w:rPr>
        <w:t>CCOL C</w:t>
      </w:r>
      <w:r w:rsidR="009917A2">
        <w:rPr>
          <w:bCs/>
        </w:rPr>
        <w:t xml:space="preserve">ontainers </w:t>
      </w:r>
      <w:r w:rsidR="009F57C2">
        <w:rPr>
          <w:bCs/>
        </w:rPr>
        <w:t xml:space="preserve">dan waarvoor het iVRI Certificaat is afgegeven </w:t>
      </w:r>
      <w:r w:rsidR="00FF0B22">
        <w:rPr>
          <w:bCs/>
        </w:rPr>
        <w:t xml:space="preserve">waarin wijzigingen zijn doorgevoerd </w:t>
      </w:r>
      <w:r w:rsidR="00BA5AC2">
        <w:rPr>
          <w:bCs/>
        </w:rPr>
        <w:t xml:space="preserve">die geen impact hebben op het gedrag </w:t>
      </w:r>
      <w:r w:rsidR="00BA5AC2" w:rsidRPr="0092094A">
        <w:rPr>
          <w:bCs/>
        </w:rPr>
        <w:t xml:space="preserve">in de </w:t>
      </w:r>
      <w:r w:rsidR="0092094A" w:rsidRPr="0092094A">
        <w:rPr>
          <w:bCs/>
        </w:rPr>
        <w:t xml:space="preserve">iVRI-dataketen </w:t>
      </w:r>
      <w:r w:rsidRPr="0092094A">
        <w:rPr>
          <w:bCs/>
        </w:rPr>
        <w:t>en waarvoor</w:t>
      </w:r>
      <w:r>
        <w:rPr>
          <w:bCs/>
        </w:rPr>
        <w:t xml:space="preserve"> geen hernieuwde certificering nodig </w:t>
      </w:r>
      <w:r w:rsidR="00FF0B22">
        <w:rPr>
          <w:bCs/>
        </w:rPr>
        <w:t xml:space="preserve">is, </w:t>
      </w:r>
      <w:r w:rsidR="00961F75">
        <w:rPr>
          <w:bCs/>
        </w:rPr>
        <w:t>waarbij versienummering van wijzigingen dan wel voldoe</w:t>
      </w:r>
      <w:r w:rsidR="00BA5CC0">
        <w:rPr>
          <w:bCs/>
        </w:rPr>
        <w:t>t</w:t>
      </w:r>
      <w:r w:rsidR="00961F75">
        <w:rPr>
          <w:bCs/>
        </w:rPr>
        <w:t xml:space="preserve"> aan </w:t>
      </w:r>
      <w:r w:rsidR="00FF0B22">
        <w:rPr>
          <w:bCs/>
        </w:rPr>
        <w:t xml:space="preserve">de afspraken in de </w:t>
      </w:r>
      <w:r w:rsidR="00083AD7">
        <w:rPr>
          <w:bCs/>
        </w:rPr>
        <w:t>Change Advisory Board</w:t>
      </w:r>
      <w:r w:rsidR="00FF0B22">
        <w:rPr>
          <w:bCs/>
        </w:rPr>
        <w:t xml:space="preserve"> </w:t>
      </w:r>
      <w:r w:rsidR="00BA5CC0">
        <w:rPr>
          <w:bCs/>
        </w:rPr>
        <w:t xml:space="preserve">hierover conform </w:t>
      </w:r>
      <w:r w:rsidR="00627FF2">
        <w:rPr>
          <w:bCs/>
        </w:rPr>
        <w:t xml:space="preserve">de methodiek van </w:t>
      </w:r>
      <w:proofErr w:type="spellStart"/>
      <w:r w:rsidR="00627FF2">
        <w:rPr>
          <w:bCs/>
        </w:rPr>
        <w:t>Semantic</w:t>
      </w:r>
      <w:proofErr w:type="spellEnd"/>
      <w:r w:rsidR="00627FF2">
        <w:rPr>
          <w:bCs/>
        </w:rPr>
        <w:t xml:space="preserve"> </w:t>
      </w:r>
      <w:proofErr w:type="spellStart"/>
      <w:r w:rsidR="00627FF2">
        <w:rPr>
          <w:bCs/>
        </w:rPr>
        <w:t>Versioning</w:t>
      </w:r>
      <w:proofErr w:type="spellEnd"/>
      <w:r w:rsidR="00627FF2">
        <w:rPr>
          <w:bCs/>
        </w:rPr>
        <w:t xml:space="preserve"> (</w:t>
      </w:r>
      <w:proofErr w:type="spellStart"/>
      <w:r w:rsidR="00BA5AC2">
        <w:rPr>
          <w:bCs/>
        </w:rPr>
        <w:t>Sem</w:t>
      </w:r>
      <w:r w:rsidR="00627FF2">
        <w:rPr>
          <w:bCs/>
        </w:rPr>
        <w:t>V</w:t>
      </w:r>
      <w:r w:rsidR="00BA5AC2">
        <w:rPr>
          <w:bCs/>
        </w:rPr>
        <w:t>er</w:t>
      </w:r>
      <w:proofErr w:type="spellEnd"/>
      <w:r w:rsidR="00627FF2">
        <w:rPr>
          <w:bCs/>
        </w:rPr>
        <w:t>).</w:t>
      </w:r>
      <w:r w:rsidR="00BA5AC2">
        <w:rPr>
          <w:bCs/>
        </w:rPr>
        <w:t xml:space="preserve"> </w:t>
      </w:r>
    </w:p>
    <w:p w14:paraId="06B90767" w14:textId="77777777" w:rsidR="00BA5AC2" w:rsidRPr="000C2AC1" w:rsidRDefault="00BA5AC2" w:rsidP="0020035B">
      <w:pPr>
        <w:spacing w:after="0" w:line="240" w:lineRule="auto"/>
        <w:rPr>
          <w:bCs/>
        </w:rPr>
      </w:pPr>
    </w:p>
    <w:p w14:paraId="4804D3E1" w14:textId="1ADDDBAC" w:rsidR="0020035B" w:rsidRPr="000C2AC1" w:rsidRDefault="00353232" w:rsidP="0020035B">
      <w:pPr>
        <w:spacing w:after="0" w:line="240" w:lineRule="auto"/>
        <w:ind w:left="360" w:hanging="360"/>
        <w:rPr>
          <w:b/>
          <w:bCs/>
        </w:rPr>
      </w:pPr>
      <w:r w:rsidRPr="000C2AC1">
        <w:rPr>
          <w:b/>
          <w:bCs/>
        </w:rPr>
        <w:t>Instructie</w:t>
      </w:r>
    </w:p>
    <w:p w14:paraId="36ED8D5C" w14:textId="1B23E058" w:rsidR="00353232" w:rsidRPr="000C2AC1" w:rsidRDefault="00B229D4" w:rsidP="002C7DBF">
      <w:pPr>
        <w:spacing w:after="0" w:line="240" w:lineRule="auto"/>
        <w:rPr>
          <w:bCs/>
        </w:rPr>
      </w:pPr>
      <w:r w:rsidRPr="000C2AC1">
        <w:rPr>
          <w:bCs/>
        </w:rPr>
        <w:t xml:space="preserve">Voor </w:t>
      </w:r>
      <w:r w:rsidR="009A237F" w:rsidRPr="000C2AC1">
        <w:rPr>
          <w:bCs/>
        </w:rPr>
        <w:t xml:space="preserve">een wegbeheerder </w:t>
      </w:r>
      <w:r w:rsidRPr="000C2AC1">
        <w:rPr>
          <w:bCs/>
        </w:rPr>
        <w:t xml:space="preserve">die </w:t>
      </w:r>
      <w:r w:rsidR="009A237F" w:rsidRPr="000C2AC1">
        <w:rPr>
          <w:bCs/>
        </w:rPr>
        <w:t>zelf een CCOL ITS applicatie maakt</w:t>
      </w:r>
      <w:r w:rsidRPr="000C2AC1">
        <w:rPr>
          <w:bCs/>
        </w:rPr>
        <w:t xml:space="preserve"> </w:t>
      </w:r>
      <w:r w:rsidR="0055487A" w:rsidRPr="000C2AC1">
        <w:rPr>
          <w:bCs/>
        </w:rPr>
        <w:t xml:space="preserve">of laat maken </w:t>
      </w:r>
      <w:r w:rsidR="002C7DBF" w:rsidRPr="000C2AC1">
        <w:rPr>
          <w:bCs/>
        </w:rPr>
        <w:t xml:space="preserve">m.b.v. </w:t>
      </w:r>
      <w:r w:rsidR="004F5922">
        <w:rPr>
          <w:bCs/>
        </w:rPr>
        <w:t xml:space="preserve">een </w:t>
      </w:r>
      <w:r w:rsidR="0055487A" w:rsidRPr="000C2AC1">
        <w:rPr>
          <w:bCs/>
        </w:rPr>
        <w:t xml:space="preserve">gecertificeerde </w:t>
      </w:r>
      <w:r w:rsidR="002C7DBF" w:rsidRPr="000C2AC1">
        <w:rPr>
          <w:bCs/>
        </w:rPr>
        <w:t xml:space="preserve">CCOL Generator </w:t>
      </w:r>
      <w:r w:rsidR="00376E62" w:rsidRPr="000C2AC1">
        <w:rPr>
          <w:bCs/>
        </w:rPr>
        <w:t xml:space="preserve">geldt </w:t>
      </w:r>
      <w:r w:rsidRPr="000C2AC1">
        <w:rPr>
          <w:bCs/>
        </w:rPr>
        <w:t xml:space="preserve">de </w:t>
      </w:r>
      <w:r w:rsidR="00376E62" w:rsidRPr="000C2AC1">
        <w:rPr>
          <w:bCs/>
        </w:rPr>
        <w:t xml:space="preserve">volgende </w:t>
      </w:r>
      <w:r w:rsidRPr="000C2AC1">
        <w:rPr>
          <w:bCs/>
        </w:rPr>
        <w:t>instructie:</w:t>
      </w:r>
    </w:p>
    <w:p w14:paraId="4E102909" w14:textId="4A625B6C" w:rsidR="00CA1115" w:rsidRPr="000C2AC1" w:rsidRDefault="001E6C4F" w:rsidP="00CA1115">
      <w:pPr>
        <w:pStyle w:val="Lijstalinea"/>
        <w:numPr>
          <w:ilvl w:val="0"/>
          <w:numId w:val="4"/>
        </w:numPr>
        <w:spacing w:after="0" w:line="240" w:lineRule="auto"/>
        <w:rPr>
          <w:bCs/>
        </w:rPr>
      </w:pPr>
      <w:r w:rsidRPr="000C2AC1">
        <w:rPr>
          <w:bCs/>
        </w:rPr>
        <w:t xml:space="preserve">Gebruik </w:t>
      </w:r>
      <w:r w:rsidR="002C7DBF" w:rsidRPr="000C2AC1">
        <w:rPr>
          <w:bCs/>
        </w:rPr>
        <w:t xml:space="preserve">altijd de </w:t>
      </w:r>
      <w:r w:rsidR="002C7DBF" w:rsidRPr="000C2AC1">
        <w:rPr>
          <w:bCs/>
          <w:u w:val="single"/>
        </w:rPr>
        <w:t xml:space="preserve">gecertificeerde versie van de CCOL Generator </w:t>
      </w:r>
      <w:r w:rsidR="009A61E5" w:rsidRPr="000C2AC1">
        <w:rPr>
          <w:bCs/>
        </w:rPr>
        <w:t xml:space="preserve">en </w:t>
      </w:r>
      <w:r w:rsidR="009A61E5" w:rsidRPr="000C2AC1">
        <w:rPr>
          <w:bCs/>
          <w:u w:val="single"/>
        </w:rPr>
        <w:t xml:space="preserve">de versies van CCOL en de CCOL container die </w:t>
      </w:r>
      <w:r w:rsidR="0028101F" w:rsidRPr="000C2AC1">
        <w:rPr>
          <w:bCs/>
          <w:u w:val="single"/>
        </w:rPr>
        <w:t xml:space="preserve">hieraan in het iVRI Certificaat </w:t>
      </w:r>
      <w:r w:rsidR="009A61E5" w:rsidRPr="000C2AC1">
        <w:rPr>
          <w:bCs/>
          <w:u w:val="single"/>
        </w:rPr>
        <w:t>zijn gekoppeld</w:t>
      </w:r>
      <w:r w:rsidR="00CB532B">
        <w:rPr>
          <w:bCs/>
          <w:u w:val="single"/>
        </w:rPr>
        <w:t>, of nieuwer</w:t>
      </w:r>
      <w:r w:rsidR="009A61E5" w:rsidRPr="000C2AC1">
        <w:rPr>
          <w:bCs/>
        </w:rPr>
        <w:t>.</w:t>
      </w:r>
    </w:p>
    <w:p w14:paraId="278D99EB" w14:textId="291169F1" w:rsidR="004714DA" w:rsidRPr="000C2AC1" w:rsidRDefault="004714DA" w:rsidP="004714DA">
      <w:pPr>
        <w:pStyle w:val="Lijstalinea"/>
        <w:numPr>
          <w:ilvl w:val="0"/>
          <w:numId w:val="4"/>
        </w:numPr>
        <w:spacing w:after="0" w:line="240" w:lineRule="auto"/>
        <w:rPr>
          <w:bCs/>
        </w:rPr>
      </w:pPr>
      <w:r w:rsidRPr="000C2AC1">
        <w:rPr>
          <w:bCs/>
        </w:rPr>
        <w:t xml:space="preserve">Laat </w:t>
      </w:r>
      <w:r w:rsidR="00930F3E">
        <w:rPr>
          <w:bCs/>
        </w:rPr>
        <w:t xml:space="preserve">het </w:t>
      </w:r>
      <w:r w:rsidRPr="000C2AC1">
        <w:rPr>
          <w:bCs/>
          <w:u w:val="single"/>
        </w:rPr>
        <w:t xml:space="preserve">afdelingshoofd </w:t>
      </w:r>
      <w:r w:rsidR="009F5A97" w:rsidRPr="000C2AC1">
        <w:rPr>
          <w:bCs/>
          <w:u w:val="single"/>
        </w:rPr>
        <w:t xml:space="preserve">middels een naar waarheid ingevulde </w:t>
      </w:r>
      <w:r w:rsidRPr="000C2AC1">
        <w:rPr>
          <w:bCs/>
          <w:u w:val="single"/>
        </w:rPr>
        <w:t>Eigen Verklaring</w:t>
      </w:r>
      <w:r w:rsidRPr="000C2AC1">
        <w:rPr>
          <w:bCs/>
        </w:rPr>
        <w:t xml:space="preserve"> </w:t>
      </w:r>
      <w:r w:rsidR="009F5A97" w:rsidRPr="000C2AC1">
        <w:rPr>
          <w:bCs/>
        </w:rPr>
        <w:t xml:space="preserve">(zie bijlage) </w:t>
      </w:r>
      <w:r w:rsidR="00B2116F" w:rsidRPr="000C2AC1">
        <w:rPr>
          <w:bCs/>
        </w:rPr>
        <w:t xml:space="preserve">bevestigen </w:t>
      </w:r>
      <w:r w:rsidR="009F5A97" w:rsidRPr="000C2AC1">
        <w:rPr>
          <w:bCs/>
        </w:rPr>
        <w:t xml:space="preserve">dat </w:t>
      </w:r>
      <w:r w:rsidR="000A1050" w:rsidRPr="000C2AC1">
        <w:rPr>
          <w:bCs/>
        </w:rPr>
        <w:t xml:space="preserve">deze </w:t>
      </w:r>
      <w:r w:rsidR="00855E03" w:rsidRPr="000C2AC1">
        <w:rPr>
          <w:bCs/>
        </w:rPr>
        <w:t xml:space="preserve">van mening is </w:t>
      </w:r>
      <w:r w:rsidR="009B236A" w:rsidRPr="000C2AC1">
        <w:rPr>
          <w:bCs/>
        </w:rPr>
        <w:t xml:space="preserve">te handelen conform de </w:t>
      </w:r>
      <w:r w:rsidR="00C71FD3">
        <w:rPr>
          <w:bCs/>
        </w:rPr>
        <w:t xml:space="preserve">voorliggende </w:t>
      </w:r>
      <w:r w:rsidR="009B236A" w:rsidRPr="000C2AC1">
        <w:rPr>
          <w:bCs/>
        </w:rPr>
        <w:t xml:space="preserve">instructie </w:t>
      </w:r>
      <w:r w:rsidR="00C71FD3">
        <w:rPr>
          <w:bCs/>
        </w:rPr>
        <w:t xml:space="preserve">voor het gebruiken van een </w:t>
      </w:r>
      <w:r w:rsidR="006242EB" w:rsidRPr="000C2AC1">
        <w:rPr>
          <w:bCs/>
        </w:rPr>
        <w:t xml:space="preserve">gecertificeerde </w:t>
      </w:r>
      <w:r w:rsidR="009B236A" w:rsidRPr="000C2AC1">
        <w:rPr>
          <w:bCs/>
        </w:rPr>
        <w:t>CCOL Generator</w:t>
      </w:r>
      <w:r w:rsidRPr="000C2AC1">
        <w:rPr>
          <w:bCs/>
        </w:rPr>
        <w:t>.</w:t>
      </w:r>
    </w:p>
    <w:p w14:paraId="26A11641" w14:textId="09E4D19E" w:rsidR="00D85B73" w:rsidRPr="000C2AC1" w:rsidRDefault="00D85B73" w:rsidP="004714DA">
      <w:pPr>
        <w:pStyle w:val="Lijstalinea"/>
        <w:numPr>
          <w:ilvl w:val="0"/>
          <w:numId w:val="4"/>
        </w:numPr>
        <w:spacing w:after="0" w:line="240" w:lineRule="auto"/>
        <w:rPr>
          <w:bCs/>
        </w:rPr>
      </w:pPr>
      <w:r w:rsidRPr="000C2AC1">
        <w:rPr>
          <w:bCs/>
        </w:rPr>
        <w:t xml:space="preserve">Stuur de </w:t>
      </w:r>
      <w:r w:rsidR="00930F3E">
        <w:rPr>
          <w:bCs/>
          <w:u w:val="single"/>
        </w:rPr>
        <w:t>ondertekende</w:t>
      </w:r>
      <w:r w:rsidR="00930F3E" w:rsidRPr="000C2AC1">
        <w:rPr>
          <w:bCs/>
          <w:u w:val="single"/>
        </w:rPr>
        <w:t xml:space="preserve"> </w:t>
      </w:r>
      <w:r w:rsidRPr="000C2AC1">
        <w:rPr>
          <w:bCs/>
          <w:u w:val="single"/>
        </w:rPr>
        <w:t>Eigen Verklaring aan NDW</w:t>
      </w:r>
      <w:r w:rsidRPr="000C2AC1">
        <w:rPr>
          <w:bCs/>
        </w:rPr>
        <w:t xml:space="preserve">, </w:t>
      </w:r>
      <w:hyperlink r:id="rId7" w:history="1">
        <w:r w:rsidRPr="000C2AC1">
          <w:rPr>
            <w:rStyle w:val="Hyperlink"/>
            <w:bCs/>
          </w:rPr>
          <w:t>udap@ndw.nu</w:t>
        </w:r>
      </w:hyperlink>
      <w:r w:rsidRPr="000C2AC1">
        <w:rPr>
          <w:bCs/>
        </w:rPr>
        <w:t xml:space="preserve">. </w:t>
      </w:r>
      <w:r w:rsidR="00512E23" w:rsidRPr="000C2AC1">
        <w:rPr>
          <w:bCs/>
        </w:rPr>
        <w:t>Voor elke gecertificeerde CCOL Generator die een wegbeheerder gebruikt is een ingevulde Eigen Verklaring nodig.</w:t>
      </w:r>
      <w:r w:rsidR="00132473" w:rsidRPr="000C2AC1">
        <w:rPr>
          <w:bCs/>
        </w:rPr>
        <w:t xml:space="preserve"> </w:t>
      </w:r>
      <w:r w:rsidR="00901082" w:rsidRPr="000C2AC1">
        <w:rPr>
          <w:bCs/>
        </w:rPr>
        <w:t xml:space="preserve">Een ingevulde Eigen Verklaring voor een bepaalde gecertificeerde CCOL Generator geldt voor alle CCOL ITS applicaties die worden </w:t>
      </w:r>
      <w:r w:rsidR="002928E8" w:rsidRPr="000C2AC1">
        <w:rPr>
          <w:bCs/>
        </w:rPr>
        <w:t>gemaakt met d</w:t>
      </w:r>
      <w:r w:rsidR="00930F3E">
        <w:rPr>
          <w:bCs/>
        </w:rPr>
        <w:t>i</w:t>
      </w:r>
      <w:r w:rsidR="002928E8" w:rsidRPr="000C2AC1">
        <w:rPr>
          <w:bCs/>
        </w:rPr>
        <w:t>e gecertificeerde CCOL Generator, mits deze zijn gemaakt zoals is bevestigd in de ingevulde Eigen verklaring.</w:t>
      </w:r>
      <w:r w:rsidR="00132473" w:rsidRPr="000C2AC1">
        <w:rPr>
          <w:bCs/>
        </w:rPr>
        <w:t xml:space="preserve"> Een ingevulde Eigen Verklaring is van toepassing op een CCOL ITS applicatie die een wegbeheerder zelf maakt of laat maken</w:t>
      </w:r>
      <w:r w:rsidR="00930F3E">
        <w:rPr>
          <w:bCs/>
        </w:rPr>
        <w:t xml:space="preserve"> door een derde</w:t>
      </w:r>
      <w:r w:rsidR="008C638D" w:rsidRPr="000C2AC1">
        <w:rPr>
          <w:bCs/>
        </w:rPr>
        <w:t xml:space="preserve">; ook indien een wegbeheerder een CCOL ITS applicatie laat maken is de wegbeheerder er voor verantwoordelijk dat dit gebeurt zoals is bevestigd in de ingevulde Eigen </w:t>
      </w:r>
      <w:r w:rsidR="00930F3E">
        <w:rPr>
          <w:bCs/>
        </w:rPr>
        <w:t>V</w:t>
      </w:r>
      <w:r w:rsidR="008C638D" w:rsidRPr="000C2AC1">
        <w:rPr>
          <w:bCs/>
        </w:rPr>
        <w:t>erklaring</w:t>
      </w:r>
      <w:r w:rsidR="002407BB" w:rsidRPr="000C2AC1">
        <w:rPr>
          <w:bCs/>
        </w:rPr>
        <w:t>.</w:t>
      </w:r>
    </w:p>
    <w:p w14:paraId="65FA4F6D" w14:textId="5BC9D8B9" w:rsidR="005D36AD" w:rsidRPr="000C2AC1" w:rsidRDefault="002407BB" w:rsidP="0097775C">
      <w:pPr>
        <w:pStyle w:val="Lijstalinea"/>
        <w:numPr>
          <w:ilvl w:val="0"/>
          <w:numId w:val="4"/>
        </w:numPr>
        <w:spacing w:after="0" w:line="240" w:lineRule="auto"/>
        <w:rPr>
          <w:bCs/>
        </w:rPr>
      </w:pPr>
      <w:r w:rsidRPr="000C2AC1">
        <w:rPr>
          <w:bCs/>
        </w:rPr>
        <w:t xml:space="preserve">Stuur voor elke afzonderlijke iVRI </w:t>
      </w:r>
      <w:r w:rsidR="00870F15" w:rsidRPr="000C2AC1">
        <w:rPr>
          <w:bCs/>
        </w:rPr>
        <w:t>waarin gebruik wordt gemaakt van een CCOL ITS applicatie die is gemaakt zoals is bevestigd in de ingevulde Eigen verklaring</w:t>
      </w:r>
      <w:r w:rsidR="00701131" w:rsidRPr="000C2AC1">
        <w:rPr>
          <w:bCs/>
        </w:rPr>
        <w:t>,</w:t>
      </w:r>
      <w:r w:rsidR="00870F15" w:rsidRPr="000C2AC1">
        <w:rPr>
          <w:bCs/>
        </w:rPr>
        <w:t xml:space="preserve"> </w:t>
      </w:r>
      <w:r w:rsidR="008C23AF" w:rsidRPr="000C2AC1">
        <w:rPr>
          <w:bCs/>
        </w:rPr>
        <w:t>een</w:t>
      </w:r>
      <w:r w:rsidR="008C23AF" w:rsidRPr="000C2AC1">
        <w:rPr>
          <w:bCs/>
          <w:u w:val="single"/>
        </w:rPr>
        <w:t xml:space="preserve"> volledig ingevuld </w:t>
      </w:r>
      <w:proofErr w:type="spellStart"/>
      <w:r w:rsidR="008C23AF" w:rsidRPr="000C2AC1">
        <w:rPr>
          <w:bCs/>
          <w:u w:val="single"/>
        </w:rPr>
        <w:t>iSAT</w:t>
      </w:r>
      <w:proofErr w:type="spellEnd"/>
      <w:r w:rsidR="008C23AF" w:rsidRPr="000C2AC1">
        <w:rPr>
          <w:bCs/>
          <w:u w:val="single"/>
        </w:rPr>
        <w:t xml:space="preserve"> formulier aan NDW</w:t>
      </w:r>
      <w:r w:rsidR="008C23AF" w:rsidRPr="000C2AC1">
        <w:rPr>
          <w:bCs/>
        </w:rPr>
        <w:t xml:space="preserve">, </w:t>
      </w:r>
      <w:hyperlink r:id="rId8" w:history="1">
        <w:r w:rsidR="00CB532B" w:rsidRPr="00CB532B">
          <w:rPr>
            <w:rStyle w:val="Hyperlink"/>
            <w:bCs/>
          </w:rPr>
          <w:t>udap@ndw.nu</w:t>
        </w:r>
      </w:hyperlink>
      <w:r w:rsidR="008C23AF" w:rsidRPr="000C2AC1">
        <w:rPr>
          <w:bCs/>
        </w:rPr>
        <w:t xml:space="preserve">. Voor elke </w:t>
      </w:r>
      <w:r w:rsidR="007A024C" w:rsidRPr="000C2AC1">
        <w:rPr>
          <w:bCs/>
        </w:rPr>
        <w:t xml:space="preserve">iVRI die op straat wordt afgenomen wordt als het goed is sowieso al het </w:t>
      </w:r>
      <w:proofErr w:type="spellStart"/>
      <w:r w:rsidR="007A024C" w:rsidRPr="000C2AC1">
        <w:rPr>
          <w:bCs/>
        </w:rPr>
        <w:t>iSAT</w:t>
      </w:r>
      <w:proofErr w:type="spellEnd"/>
      <w:r w:rsidR="007A024C" w:rsidRPr="000C2AC1">
        <w:rPr>
          <w:bCs/>
        </w:rPr>
        <w:t xml:space="preserve"> formulier gebruikt</w:t>
      </w:r>
      <w:r w:rsidR="00870F15" w:rsidRPr="000C2AC1">
        <w:rPr>
          <w:bCs/>
        </w:rPr>
        <w:t>.</w:t>
      </w:r>
    </w:p>
    <w:p w14:paraId="08E36781" w14:textId="02495D24" w:rsidR="004714DA" w:rsidRPr="000C2AC1" w:rsidRDefault="00A43570" w:rsidP="005D36AD">
      <w:pPr>
        <w:pStyle w:val="Lijstalinea"/>
        <w:spacing w:after="0" w:line="240" w:lineRule="auto"/>
        <w:ind w:left="360"/>
        <w:rPr>
          <w:bCs/>
        </w:rPr>
      </w:pPr>
      <w:r w:rsidRPr="000C2AC1">
        <w:rPr>
          <w:bCs/>
        </w:rPr>
        <w:t xml:space="preserve">NDW </w:t>
      </w:r>
      <w:r w:rsidR="00035A13" w:rsidRPr="000C2AC1">
        <w:rPr>
          <w:bCs/>
        </w:rPr>
        <w:t>administreert</w:t>
      </w:r>
      <w:r w:rsidRPr="000C2AC1">
        <w:rPr>
          <w:bCs/>
        </w:rPr>
        <w:t xml:space="preserve"> de </w:t>
      </w:r>
      <w:r w:rsidR="00035A13" w:rsidRPr="000C2AC1">
        <w:rPr>
          <w:bCs/>
        </w:rPr>
        <w:t xml:space="preserve">ingediende </w:t>
      </w:r>
      <w:r w:rsidRPr="000C2AC1">
        <w:rPr>
          <w:bCs/>
        </w:rPr>
        <w:t xml:space="preserve">Eigen </w:t>
      </w:r>
      <w:r w:rsidR="00930F3E">
        <w:rPr>
          <w:bCs/>
        </w:rPr>
        <w:t>V</w:t>
      </w:r>
      <w:r w:rsidR="00035A13" w:rsidRPr="000C2AC1">
        <w:rPr>
          <w:bCs/>
        </w:rPr>
        <w:t xml:space="preserve">erklaring en de ingediende </w:t>
      </w:r>
      <w:proofErr w:type="spellStart"/>
      <w:r w:rsidR="00035A13" w:rsidRPr="000C2AC1">
        <w:rPr>
          <w:bCs/>
        </w:rPr>
        <w:t>iSAT</w:t>
      </w:r>
      <w:proofErr w:type="spellEnd"/>
      <w:r w:rsidR="00035A13" w:rsidRPr="000C2AC1">
        <w:rPr>
          <w:bCs/>
        </w:rPr>
        <w:t xml:space="preserve"> formulier</w:t>
      </w:r>
      <w:r w:rsidR="005D36AD" w:rsidRPr="000C2AC1">
        <w:rPr>
          <w:bCs/>
        </w:rPr>
        <w:t>en</w:t>
      </w:r>
      <w:r w:rsidR="00035A13" w:rsidRPr="000C2AC1">
        <w:rPr>
          <w:bCs/>
        </w:rPr>
        <w:t xml:space="preserve"> in dan wel gekoppeld </w:t>
      </w:r>
      <w:r w:rsidR="005D36AD" w:rsidRPr="000C2AC1">
        <w:rPr>
          <w:bCs/>
        </w:rPr>
        <w:t xml:space="preserve">aan </w:t>
      </w:r>
      <w:r w:rsidR="00035A13" w:rsidRPr="000C2AC1">
        <w:rPr>
          <w:bCs/>
        </w:rPr>
        <w:t>de SysteemAdministratie, vergelijkbaar met hoe NDW ook de ingediende Verwerkersovereenkomsten administreert.</w:t>
      </w:r>
    </w:p>
    <w:p w14:paraId="660CC6FA" w14:textId="405D4185" w:rsidR="00AE2E62" w:rsidRPr="000C2AC1" w:rsidRDefault="002869CC" w:rsidP="004714DA">
      <w:pPr>
        <w:pStyle w:val="Lijstalinea"/>
        <w:numPr>
          <w:ilvl w:val="0"/>
          <w:numId w:val="4"/>
        </w:numPr>
        <w:spacing w:after="0" w:line="240" w:lineRule="auto"/>
        <w:rPr>
          <w:bCs/>
        </w:rPr>
      </w:pPr>
      <w:r w:rsidRPr="000C2AC1">
        <w:rPr>
          <w:bCs/>
          <w:u w:val="single"/>
        </w:rPr>
        <w:t>Selecteer</w:t>
      </w:r>
      <w:r w:rsidRPr="000C2AC1">
        <w:rPr>
          <w:bCs/>
        </w:rPr>
        <w:t xml:space="preserve"> </w:t>
      </w:r>
      <w:r w:rsidR="00AE2E62" w:rsidRPr="000C2AC1">
        <w:rPr>
          <w:bCs/>
        </w:rPr>
        <w:t xml:space="preserve">voor elke iVRI waarin gebruik wordt gemaakt van een CCOL ITS applicatie die is gemaakt zoals is bevestigd in de ingevulde Eigen </w:t>
      </w:r>
      <w:r w:rsidR="00930F3E">
        <w:rPr>
          <w:bCs/>
        </w:rPr>
        <w:t>V</w:t>
      </w:r>
      <w:r w:rsidR="00AE2E62" w:rsidRPr="000C2AC1">
        <w:rPr>
          <w:bCs/>
        </w:rPr>
        <w:t>erklaring</w:t>
      </w:r>
      <w:r w:rsidR="00A10E59" w:rsidRPr="000C2AC1">
        <w:rPr>
          <w:bCs/>
        </w:rPr>
        <w:t>,</w:t>
      </w:r>
      <w:r w:rsidR="005B4C01" w:rsidRPr="000C2AC1">
        <w:rPr>
          <w:bCs/>
        </w:rPr>
        <w:t xml:space="preserve"> zelf </w:t>
      </w:r>
      <w:r w:rsidR="005B4C01" w:rsidRPr="000C2AC1">
        <w:rPr>
          <w:bCs/>
          <w:u w:val="single"/>
        </w:rPr>
        <w:t>in de SysteemAdministratie behorende bij UDAP</w:t>
      </w:r>
      <w:r w:rsidR="005B4C01" w:rsidRPr="000C2AC1">
        <w:rPr>
          <w:bCs/>
        </w:rPr>
        <w:t xml:space="preserve"> </w:t>
      </w:r>
      <w:r w:rsidRPr="000C2AC1">
        <w:rPr>
          <w:bCs/>
        </w:rPr>
        <w:t xml:space="preserve">de gecertificeerde versie van </w:t>
      </w:r>
      <w:r w:rsidR="00005CFA" w:rsidRPr="000C2AC1">
        <w:rPr>
          <w:bCs/>
        </w:rPr>
        <w:t xml:space="preserve">de CCOL Generator. CROW heeft al in de SysteemAdministratie </w:t>
      </w:r>
      <w:r w:rsidR="00030398" w:rsidRPr="000C2AC1">
        <w:rPr>
          <w:bCs/>
        </w:rPr>
        <w:t xml:space="preserve">het iVRI Certificaat en </w:t>
      </w:r>
      <w:r w:rsidR="00873F26" w:rsidRPr="000C2AC1">
        <w:rPr>
          <w:bCs/>
        </w:rPr>
        <w:t>d</w:t>
      </w:r>
      <w:r w:rsidR="00030398" w:rsidRPr="000C2AC1">
        <w:rPr>
          <w:bCs/>
        </w:rPr>
        <w:t>e daarbij behorende versie</w:t>
      </w:r>
      <w:r w:rsidR="00873F26" w:rsidRPr="000C2AC1">
        <w:rPr>
          <w:bCs/>
        </w:rPr>
        <w:t xml:space="preserve"> </w:t>
      </w:r>
      <w:r w:rsidR="00030398" w:rsidRPr="000C2AC1">
        <w:rPr>
          <w:bCs/>
        </w:rPr>
        <w:t>van gecertificeerde CCOL Generator geadministreerd</w:t>
      </w:r>
      <w:r w:rsidR="00A10E59" w:rsidRPr="000C2AC1">
        <w:rPr>
          <w:bCs/>
        </w:rPr>
        <w:t>, d</w:t>
      </w:r>
      <w:r w:rsidR="00873F26" w:rsidRPr="000C2AC1">
        <w:rPr>
          <w:bCs/>
        </w:rPr>
        <w:t>eze</w:t>
      </w:r>
      <w:r w:rsidR="00A10E59" w:rsidRPr="000C2AC1">
        <w:rPr>
          <w:bCs/>
        </w:rPr>
        <w:t xml:space="preserve"> </w:t>
      </w:r>
      <w:r w:rsidR="00873F26" w:rsidRPr="000C2AC1">
        <w:rPr>
          <w:bCs/>
        </w:rPr>
        <w:t xml:space="preserve">versie </w:t>
      </w:r>
      <w:r w:rsidR="00A10E59" w:rsidRPr="000C2AC1">
        <w:rPr>
          <w:bCs/>
        </w:rPr>
        <w:t>kan per afzonderlijk iVRI eenvoudig worden geselecteerd</w:t>
      </w:r>
      <w:r w:rsidR="00030398" w:rsidRPr="000C2AC1">
        <w:rPr>
          <w:bCs/>
        </w:rPr>
        <w:t>.</w:t>
      </w:r>
      <w:r w:rsidRPr="000C2AC1">
        <w:rPr>
          <w:bCs/>
        </w:rPr>
        <w:t xml:space="preserve"> </w:t>
      </w:r>
    </w:p>
    <w:p w14:paraId="1A52D0BA" w14:textId="761E376C" w:rsidR="0020035B" w:rsidRPr="000C2AC1" w:rsidRDefault="0020035B" w:rsidP="0020035B">
      <w:pPr>
        <w:spacing w:after="0" w:line="240" w:lineRule="auto"/>
        <w:ind w:left="360" w:hanging="360"/>
      </w:pPr>
    </w:p>
    <w:p w14:paraId="004131DC" w14:textId="28A2044B" w:rsidR="0020035B" w:rsidRPr="000C2AC1" w:rsidRDefault="0082113A" w:rsidP="0020035B">
      <w:pPr>
        <w:spacing w:after="0" w:line="240" w:lineRule="auto"/>
        <w:ind w:left="360" w:hanging="360"/>
        <w:rPr>
          <w:b/>
          <w:bCs/>
        </w:rPr>
      </w:pPr>
      <w:r w:rsidRPr="000C2AC1">
        <w:rPr>
          <w:b/>
          <w:bCs/>
        </w:rPr>
        <w:t>Vragen</w:t>
      </w:r>
    </w:p>
    <w:p w14:paraId="6A8B8803" w14:textId="367ECB29" w:rsidR="0082113A" w:rsidRPr="000C2AC1" w:rsidRDefault="0082113A" w:rsidP="0020035B">
      <w:pPr>
        <w:spacing w:after="0" w:line="240" w:lineRule="auto"/>
        <w:ind w:left="360" w:hanging="360"/>
      </w:pPr>
      <w:r w:rsidRPr="000C2AC1">
        <w:t xml:space="preserve">Eventuele vragen kunnen worden gesteld aan de helpdesk van NDW, </w:t>
      </w:r>
      <w:hyperlink r:id="rId9" w:history="1">
        <w:r w:rsidR="00CB532B" w:rsidRPr="00CB532B">
          <w:rPr>
            <w:rStyle w:val="Hyperlink"/>
          </w:rPr>
          <w:t>udap@ndw.nu</w:t>
        </w:r>
      </w:hyperlink>
      <w:r w:rsidRPr="000C2AC1">
        <w:t xml:space="preserve">. </w:t>
      </w:r>
    </w:p>
    <w:p w14:paraId="222FF561" w14:textId="77777777" w:rsidR="00025708" w:rsidRPr="000C2AC1" w:rsidRDefault="00025708" w:rsidP="00CA72F6">
      <w:pPr>
        <w:rPr>
          <w:bCs/>
        </w:rPr>
      </w:pPr>
    </w:p>
    <w:p w14:paraId="368DFB4C" w14:textId="77777777" w:rsidR="000C2AC1" w:rsidRDefault="000C2AC1">
      <w:pPr>
        <w:rPr>
          <w:bCs/>
        </w:rPr>
      </w:pPr>
      <w:r>
        <w:rPr>
          <w:bCs/>
        </w:rPr>
        <w:br w:type="page"/>
      </w:r>
    </w:p>
    <w:p w14:paraId="52858D1F" w14:textId="5653D8EB" w:rsidR="007A2D02" w:rsidRPr="000C2AC1" w:rsidRDefault="00FA7754" w:rsidP="007A2D02">
      <w:pPr>
        <w:spacing w:after="0" w:line="240" w:lineRule="auto"/>
        <w:rPr>
          <w:b/>
        </w:rPr>
      </w:pPr>
      <w:r w:rsidRPr="007A2D02">
        <w:rPr>
          <w:b/>
        </w:rPr>
        <w:lastRenderedPageBreak/>
        <w:t>EIGEN VERKLARING</w:t>
      </w:r>
      <w:r w:rsidR="007A2D02">
        <w:rPr>
          <w:b/>
        </w:rPr>
        <w:t xml:space="preserve"> </w:t>
      </w:r>
      <w:r w:rsidR="007A2D02" w:rsidRPr="000C2AC1">
        <w:rPr>
          <w:b/>
        </w:rPr>
        <w:t>Gebruik gecertificeerde CCOL Generator</w:t>
      </w:r>
      <w:r w:rsidR="003260CB">
        <w:rPr>
          <w:b/>
        </w:rPr>
        <w:t>en</w:t>
      </w:r>
    </w:p>
    <w:p w14:paraId="756054DF" w14:textId="6883ACDC" w:rsidR="00CA72F6" w:rsidRPr="007A2D02" w:rsidRDefault="00CA72F6" w:rsidP="00CA72F6">
      <w:pPr>
        <w:rPr>
          <w:b/>
        </w:rPr>
      </w:pPr>
    </w:p>
    <w:p w14:paraId="06860F00" w14:textId="2915A9CA" w:rsidR="00FA7754" w:rsidRPr="000C2AC1" w:rsidRDefault="00FA7754" w:rsidP="00EB2001">
      <w:pPr>
        <w:pStyle w:val="Lijstalinea"/>
        <w:numPr>
          <w:ilvl w:val="0"/>
          <w:numId w:val="11"/>
        </w:numPr>
        <w:rPr>
          <w:bCs/>
          <w:i/>
          <w:iCs/>
        </w:rPr>
      </w:pPr>
      <w:r w:rsidRPr="000C2AC1">
        <w:rPr>
          <w:bCs/>
          <w:i/>
          <w:iCs/>
        </w:rPr>
        <w:t xml:space="preserve">In te vullen door het afdelingshoofd van een wegbeheerder die </w:t>
      </w:r>
      <w:r w:rsidR="006427CA">
        <w:rPr>
          <w:bCs/>
          <w:i/>
          <w:iCs/>
        </w:rPr>
        <w:t>een</w:t>
      </w:r>
      <w:r w:rsidRPr="000C2AC1">
        <w:rPr>
          <w:bCs/>
          <w:i/>
          <w:iCs/>
        </w:rPr>
        <w:t xml:space="preserve"> gecertificeerde CCOL Generator gebruikt of laat gebruiken</w:t>
      </w:r>
      <w:r w:rsidR="005331FA" w:rsidRPr="000C2AC1">
        <w:rPr>
          <w:bCs/>
          <w:i/>
          <w:iCs/>
        </w:rPr>
        <w:t xml:space="preserve"> voor een CCOL ITS applicatie </w:t>
      </w:r>
      <w:r w:rsidR="0098477B" w:rsidRPr="000C2AC1">
        <w:rPr>
          <w:bCs/>
          <w:i/>
          <w:iCs/>
        </w:rPr>
        <w:t xml:space="preserve">in </w:t>
      </w:r>
      <w:r w:rsidR="005331FA" w:rsidRPr="000C2AC1">
        <w:rPr>
          <w:bCs/>
          <w:i/>
          <w:iCs/>
        </w:rPr>
        <w:t>een iVRI waarvoor aansluiting op UDAP (Urban Data Acces Platform) wordt gevraagd</w:t>
      </w:r>
      <w:r w:rsidRPr="000C2AC1">
        <w:rPr>
          <w:bCs/>
          <w:i/>
          <w:iCs/>
        </w:rPr>
        <w:t>.</w:t>
      </w:r>
    </w:p>
    <w:p w14:paraId="4A3F52E1" w14:textId="3CDE398A" w:rsidR="00400805" w:rsidRPr="000C2AC1" w:rsidRDefault="006413D0" w:rsidP="00400805">
      <w:pPr>
        <w:pStyle w:val="Lijstalinea"/>
        <w:numPr>
          <w:ilvl w:val="0"/>
          <w:numId w:val="11"/>
        </w:numPr>
        <w:rPr>
          <w:bCs/>
          <w:i/>
          <w:iCs/>
        </w:rPr>
      </w:pPr>
      <w:r w:rsidRPr="000C2AC1">
        <w:rPr>
          <w:bCs/>
          <w:i/>
          <w:iCs/>
        </w:rPr>
        <w:t xml:space="preserve">Te sturen aan NDW, </w:t>
      </w:r>
      <w:r w:rsidR="00930F3E" w:rsidRPr="000C2AC1">
        <w:rPr>
          <w:bCs/>
          <w:i/>
          <w:iCs/>
        </w:rPr>
        <w:t>e-mailadres</w:t>
      </w:r>
      <w:r w:rsidR="00F75C1B" w:rsidRPr="000C2AC1">
        <w:rPr>
          <w:bCs/>
          <w:i/>
          <w:iCs/>
        </w:rPr>
        <w:t xml:space="preserve"> </w:t>
      </w:r>
      <w:hyperlink r:id="rId10" w:history="1">
        <w:r w:rsidR="000C2DFE" w:rsidRPr="000C2AC1">
          <w:rPr>
            <w:rStyle w:val="Hyperlink"/>
            <w:bCs/>
            <w:i/>
            <w:iCs/>
          </w:rPr>
          <w:t>udap@ndw.nu</w:t>
        </w:r>
      </w:hyperlink>
      <w:r w:rsidR="000C2DFE" w:rsidRPr="000C2AC1">
        <w:rPr>
          <w:bCs/>
          <w:i/>
          <w:iCs/>
        </w:rPr>
        <w:t>.</w:t>
      </w:r>
    </w:p>
    <w:p w14:paraId="13FD32AB" w14:textId="6AF906A0" w:rsidR="00934198" w:rsidRPr="000C2AC1" w:rsidRDefault="00EB2001" w:rsidP="00670FAE">
      <w:pPr>
        <w:pStyle w:val="Lijstalinea"/>
        <w:numPr>
          <w:ilvl w:val="0"/>
          <w:numId w:val="11"/>
        </w:numPr>
        <w:rPr>
          <w:bCs/>
          <w:i/>
          <w:iCs/>
        </w:rPr>
      </w:pPr>
      <w:r w:rsidRPr="000C2AC1">
        <w:rPr>
          <w:bCs/>
          <w:i/>
          <w:iCs/>
        </w:rPr>
        <w:t xml:space="preserve">Te administreren door NDW als voorwaarde voor aansluiting </w:t>
      </w:r>
      <w:r w:rsidR="00934198" w:rsidRPr="000C2AC1">
        <w:rPr>
          <w:bCs/>
          <w:i/>
          <w:iCs/>
        </w:rPr>
        <w:t xml:space="preserve">op UDAP </w:t>
      </w:r>
      <w:r w:rsidR="00327246" w:rsidRPr="000C2AC1">
        <w:rPr>
          <w:bCs/>
          <w:i/>
          <w:iCs/>
        </w:rPr>
        <w:t xml:space="preserve">van iVRI’s </w:t>
      </w:r>
      <w:r w:rsidR="00AB1191" w:rsidRPr="000C2AC1">
        <w:rPr>
          <w:bCs/>
          <w:i/>
          <w:iCs/>
        </w:rPr>
        <w:t xml:space="preserve">van de betreffende wegbeheerder </w:t>
      </w:r>
      <w:r w:rsidR="00327246" w:rsidRPr="000C2AC1">
        <w:rPr>
          <w:bCs/>
          <w:i/>
          <w:iCs/>
        </w:rPr>
        <w:t xml:space="preserve">met een CCOL ITS applicatie </w:t>
      </w:r>
      <w:r w:rsidR="00400805" w:rsidRPr="000C2AC1">
        <w:rPr>
          <w:bCs/>
          <w:i/>
          <w:iCs/>
        </w:rPr>
        <w:t xml:space="preserve">die is gegenereerd met </w:t>
      </w:r>
      <w:r w:rsidR="002826FF">
        <w:rPr>
          <w:bCs/>
          <w:i/>
          <w:iCs/>
        </w:rPr>
        <w:t xml:space="preserve">een </w:t>
      </w:r>
      <w:r w:rsidR="00400805" w:rsidRPr="000C2AC1">
        <w:rPr>
          <w:bCs/>
          <w:i/>
          <w:iCs/>
        </w:rPr>
        <w:t>gecertificeerde CCOL Generator.</w:t>
      </w:r>
    </w:p>
    <w:p w14:paraId="053D473F" w14:textId="77777777" w:rsidR="00E403F5" w:rsidRPr="000C2AC1" w:rsidRDefault="000907EA" w:rsidP="004D5AB1">
      <w:pPr>
        <w:rPr>
          <w:bCs/>
        </w:rPr>
      </w:pPr>
      <w:r w:rsidRPr="000C2AC1">
        <w:rPr>
          <w:bCs/>
        </w:rPr>
        <w:t>Hiermee bevestig ik</w:t>
      </w:r>
      <w:r w:rsidR="004D5AB1" w:rsidRPr="000C2AC1">
        <w:rPr>
          <w:bCs/>
        </w:rPr>
        <w:t xml:space="preserve"> </w:t>
      </w:r>
      <w:r w:rsidR="00A37A5D" w:rsidRPr="000C2AC1">
        <w:rPr>
          <w:bCs/>
        </w:rPr>
        <w:t>dat</w:t>
      </w:r>
      <w:r w:rsidR="00E403F5" w:rsidRPr="000C2AC1">
        <w:rPr>
          <w:bCs/>
        </w:rPr>
        <w:t>:</w:t>
      </w:r>
    </w:p>
    <w:p w14:paraId="3319352A" w14:textId="187CF502" w:rsidR="0019639E" w:rsidRPr="000C2AC1" w:rsidRDefault="008C6979" w:rsidP="00DD3DD7">
      <w:pPr>
        <w:pStyle w:val="Lijstalinea"/>
        <w:numPr>
          <w:ilvl w:val="0"/>
          <w:numId w:val="15"/>
        </w:numPr>
        <w:rPr>
          <w:bCs/>
        </w:rPr>
      </w:pPr>
      <w:r w:rsidRPr="000C2AC1">
        <w:rPr>
          <w:bCs/>
        </w:rPr>
        <w:t>I</w:t>
      </w:r>
      <w:r w:rsidR="00A37A5D" w:rsidRPr="000C2AC1">
        <w:rPr>
          <w:bCs/>
        </w:rPr>
        <w:t xml:space="preserve">n mijn opdracht </w:t>
      </w:r>
      <w:r w:rsidR="00E777BE" w:rsidRPr="000C2AC1">
        <w:rPr>
          <w:bCs/>
        </w:rPr>
        <w:t xml:space="preserve">dan wel met mijn instemming </w:t>
      </w:r>
      <w:r w:rsidR="00A37A5D" w:rsidRPr="000C2AC1">
        <w:rPr>
          <w:bCs/>
        </w:rPr>
        <w:t xml:space="preserve">gebruik </w:t>
      </w:r>
      <w:r w:rsidR="00CB10A9">
        <w:rPr>
          <w:bCs/>
        </w:rPr>
        <w:t xml:space="preserve">wordt </w:t>
      </w:r>
      <w:r w:rsidR="00A37A5D" w:rsidRPr="000C2AC1">
        <w:rPr>
          <w:bCs/>
        </w:rPr>
        <w:t xml:space="preserve">gemaakt van </w:t>
      </w:r>
      <w:r w:rsidR="002826FF">
        <w:rPr>
          <w:bCs/>
        </w:rPr>
        <w:t>een</w:t>
      </w:r>
      <w:r w:rsidR="004D5AB1" w:rsidRPr="000C2AC1">
        <w:rPr>
          <w:bCs/>
        </w:rPr>
        <w:t xml:space="preserve"> gecertificeerde CCOL Generator voor </w:t>
      </w:r>
      <w:r w:rsidR="00A37A5D" w:rsidRPr="000C2AC1">
        <w:rPr>
          <w:bCs/>
        </w:rPr>
        <w:t>het genere</w:t>
      </w:r>
      <w:r w:rsidR="00E633D3" w:rsidRPr="000C2AC1">
        <w:rPr>
          <w:bCs/>
        </w:rPr>
        <w:t>re</w:t>
      </w:r>
      <w:r w:rsidR="00A37A5D" w:rsidRPr="000C2AC1">
        <w:rPr>
          <w:bCs/>
        </w:rPr>
        <w:t xml:space="preserve">n van </w:t>
      </w:r>
      <w:r w:rsidR="004D5AB1" w:rsidRPr="000C2AC1">
        <w:rPr>
          <w:bCs/>
        </w:rPr>
        <w:t>CCOL ITS applicatie</w:t>
      </w:r>
      <w:r w:rsidR="00A37A5D" w:rsidRPr="000C2AC1">
        <w:rPr>
          <w:bCs/>
        </w:rPr>
        <w:t>s</w:t>
      </w:r>
      <w:r w:rsidR="004D5AB1" w:rsidRPr="000C2AC1">
        <w:rPr>
          <w:bCs/>
        </w:rPr>
        <w:t xml:space="preserve"> voor iVRI</w:t>
      </w:r>
      <w:r w:rsidR="0004339F" w:rsidRPr="000C2AC1">
        <w:rPr>
          <w:bCs/>
        </w:rPr>
        <w:t>’</w:t>
      </w:r>
      <w:r w:rsidR="00A37A5D" w:rsidRPr="000C2AC1">
        <w:rPr>
          <w:bCs/>
        </w:rPr>
        <w:t>s</w:t>
      </w:r>
      <w:r w:rsidR="004D5AB1" w:rsidRPr="000C2AC1">
        <w:rPr>
          <w:bCs/>
        </w:rPr>
        <w:t xml:space="preserve"> </w:t>
      </w:r>
      <w:r w:rsidR="0004339F" w:rsidRPr="000C2AC1">
        <w:rPr>
          <w:bCs/>
        </w:rPr>
        <w:t xml:space="preserve">die in eigendom dan wel onder verantwoordelijkheid zijn van </w:t>
      </w:r>
      <w:r w:rsidR="00CF25F6" w:rsidRPr="000C2AC1">
        <w:rPr>
          <w:bCs/>
        </w:rPr>
        <w:t>de overheidsorganisatie waarvoor ik werkzaam ben</w:t>
      </w:r>
      <w:r w:rsidR="0019639E" w:rsidRPr="000C2AC1">
        <w:rPr>
          <w:bCs/>
        </w:rPr>
        <w:t xml:space="preserve"> en waarvoor aansluiting op UDAP wordt gevraagd.</w:t>
      </w:r>
    </w:p>
    <w:p w14:paraId="0388DE21" w14:textId="2474666D" w:rsidR="00E403F5" w:rsidRPr="000C2AC1" w:rsidRDefault="008C6979" w:rsidP="00DD3DD7">
      <w:pPr>
        <w:pStyle w:val="Lijstalinea"/>
        <w:numPr>
          <w:ilvl w:val="0"/>
          <w:numId w:val="15"/>
        </w:numPr>
        <w:rPr>
          <w:bCs/>
        </w:rPr>
      </w:pPr>
      <w:r w:rsidRPr="000C2AC1">
        <w:rPr>
          <w:bCs/>
        </w:rPr>
        <w:t xml:space="preserve">Hiervoor </w:t>
      </w:r>
      <w:r w:rsidR="00E633D3" w:rsidRPr="000C2AC1">
        <w:rPr>
          <w:bCs/>
        </w:rPr>
        <w:t xml:space="preserve">gebruik </w:t>
      </w:r>
      <w:r w:rsidR="00CB10A9">
        <w:rPr>
          <w:bCs/>
        </w:rPr>
        <w:t xml:space="preserve">wordt </w:t>
      </w:r>
      <w:r w:rsidR="00E633D3" w:rsidRPr="000C2AC1">
        <w:rPr>
          <w:bCs/>
        </w:rPr>
        <w:t xml:space="preserve">gemaakt van de versie van </w:t>
      </w:r>
      <w:r w:rsidR="00340EA2" w:rsidRPr="000C2AC1">
        <w:rPr>
          <w:bCs/>
        </w:rPr>
        <w:t xml:space="preserve">de CCOL Generator, de versie van CCOL en de versie van de CCOL container die is vermeld op het </w:t>
      </w:r>
      <w:r w:rsidR="002D6215" w:rsidRPr="000C2AC1">
        <w:rPr>
          <w:bCs/>
        </w:rPr>
        <w:t xml:space="preserve">vigerende </w:t>
      </w:r>
      <w:r w:rsidR="00BD34BA" w:rsidRPr="000C2AC1">
        <w:rPr>
          <w:bCs/>
        </w:rPr>
        <w:t xml:space="preserve">iVRI Certificaat dat </w:t>
      </w:r>
      <w:r w:rsidR="00E3581C" w:rsidRPr="000C2AC1">
        <w:rPr>
          <w:bCs/>
        </w:rPr>
        <w:t xml:space="preserve">voor de </w:t>
      </w:r>
      <w:r w:rsidR="00742526" w:rsidRPr="000C2AC1">
        <w:rPr>
          <w:bCs/>
        </w:rPr>
        <w:t xml:space="preserve">gebruikte </w:t>
      </w:r>
      <w:r w:rsidR="00E3581C" w:rsidRPr="000C2AC1">
        <w:rPr>
          <w:bCs/>
        </w:rPr>
        <w:t xml:space="preserve">CCOL Generator </w:t>
      </w:r>
      <w:r w:rsidR="00BD34BA" w:rsidRPr="000C2AC1">
        <w:rPr>
          <w:bCs/>
        </w:rPr>
        <w:t xml:space="preserve">is verstrekt </w:t>
      </w:r>
      <w:r w:rsidR="00340EA2" w:rsidRPr="000C2AC1">
        <w:rPr>
          <w:bCs/>
        </w:rPr>
        <w:t>door de Minister van Infrastructuur en Waterstaat benoemde landelijke Strategic Committee</w:t>
      </w:r>
      <w:r w:rsidR="00AF3534">
        <w:rPr>
          <w:bCs/>
        </w:rPr>
        <w:t xml:space="preserve"> , of nieuwer</w:t>
      </w:r>
      <w:r w:rsidR="00B5584C" w:rsidRPr="000C2AC1">
        <w:rPr>
          <w:bCs/>
        </w:rPr>
        <w:t>.</w:t>
      </w:r>
    </w:p>
    <w:p w14:paraId="639B054F" w14:textId="61B7BD6E" w:rsidR="00BD34BA" w:rsidRPr="000C2AC1" w:rsidRDefault="00AD07EF" w:rsidP="00DD3DD7">
      <w:pPr>
        <w:pStyle w:val="Lijstalinea"/>
        <w:numPr>
          <w:ilvl w:val="0"/>
          <w:numId w:val="15"/>
        </w:numPr>
        <w:rPr>
          <w:bCs/>
        </w:rPr>
      </w:pPr>
      <w:r w:rsidRPr="000C2AC1">
        <w:rPr>
          <w:bCs/>
        </w:rPr>
        <w:t>M</w:t>
      </w:r>
      <w:r w:rsidR="00BD34BA" w:rsidRPr="000C2AC1">
        <w:rPr>
          <w:bCs/>
        </w:rPr>
        <w:t xml:space="preserve">ijn medewerkers </w:t>
      </w:r>
      <w:r w:rsidRPr="000C2AC1">
        <w:rPr>
          <w:bCs/>
        </w:rPr>
        <w:t xml:space="preserve">dan wel collega’s die </w:t>
      </w:r>
      <w:r w:rsidR="009049D0" w:rsidRPr="000C2AC1">
        <w:rPr>
          <w:bCs/>
        </w:rPr>
        <w:t xml:space="preserve">verantwoordelijkheid hebben in de totstandkoming van de CCOL ITS applicaties </w:t>
      </w:r>
      <w:r w:rsidR="00DB67BF" w:rsidRPr="000C2AC1">
        <w:rPr>
          <w:bCs/>
        </w:rPr>
        <w:t xml:space="preserve">mij hebben verzekerd </w:t>
      </w:r>
      <w:r w:rsidR="00BD34BA" w:rsidRPr="000C2AC1">
        <w:rPr>
          <w:bCs/>
        </w:rPr>
        <w:t xml:space="preserve">dat geen handmatige aanpassingen zijn </w:t>
      </w:r>
      <w:r w:rsidR="00CB10A9">
        <w:rPr>
          <w:bCs/>
        </w:rPr>
        <w:t xml:space="preserve">of worden </w:t>
      </w:r>
      <w:r w:rsidR="00BD34BA" w:rsidRPr="000C2AC1">
        <w:rPr>
          <w:bCs/>
        </w:rPr>
        <w:t xml:space="preserve">gedaan </w:t>
      </w:r>
      <w:r w:rsidR="00DB67BF" w:rsidRPr="000C2AC1">
        <w:rPr>
          <w:bCs/>
        </w:rPr>
        <w:t>aan de aldus gegenereerde CCOL ITS applicaties</w:t>
      </w:r>
      <w:r w:rsidR="00A808BE" w:rsidRPr="000C2AC1">
        <w:rPr>
          <w:bCs/>
        </w:rPr>
        <w:t xml:space="preserve"> die impact kunnen hebben op </w:t>
      </w:r>
      <w:r w:rsidR="00CB032E" w:rsidRPr="000C2AC1">
        <w:rPr>
          <w:bCs/>
        </w:rPr>
        <w:t xml:space="preserve">conformiteit met de van toepassing zijnde landelijke CROW iVRI standaarden en daarmee op </w:t>
      </w:r>
      <w:r w:rsidR="00A808BE" w:rsidRPr="000C2AC1">
        <w:rPr>
          <w:bCs/>
        </w:rPr>
        <w:t>werking van de</w:t>
      </w:r>
      <w:r w:rsidR="007D5F96" w:rsidRPr="000C2AC1">
        <w:rPr>
          <w:bCs/>
        </w:rPr>
        <w:t xml:space="preserve"> CCOL ITS applicaties </w:t>
      </w:r>
      <w:r w:rsidR="00386F51" w:rsidRPr="000C2AC1">
        <w:rPr>
          <w:bCs/>
        </w:rPr>
        <w:t xml:space="preserve">en iVRI’s </w:t>
      </w:r>
      <w:r w:rsidR="007D5F96" w:rsidRPr="000C2AC1">
        <w:rPr>
          <w:bCs/>
        </w:rPr>
        <w:t xml:space="preserve">in de </w:t>
      </w:r>
      <w:r w:rsidR="00386F51" w:rsidRPr="000C2AC1">
        <w:rPr>
          <w:bCs/>
        </w:rPr>
        <w:t>iVRI-</w:t>
      </w:r>
      <w:r w:rsidR="007D5F96" w:rsidRPr="000C2AC1">
        <w:rPr>
          <w:bCs/>
        </w:rPr>
        <w:t>dataketen o.b.v. UDAP</w:t>
      </w:r>
      <w:r w:rsidR="00663A32" w:rsidRPr="000C2AC1">
        <w:rPr>
          <w:bCs/>
        </w:rPr>
        <w:t>.</w:t>
      </w:r>
    </w:p>
    <w:p w14:paraId="41D7CA75" w14:textId="6CBE39BD" w:rsidR="00305367" w:rsidRPr="000C2AC1" w:rsidRDefault="00601304" w:rsidP="00DD3DD7">
      <w:pPr>
        <w:pStyle w:val="Lijstalinea"/>
        <w:numPr>
          <w:ilvl w:val="0"/>
          <w:numId w:val="15"/>
        </w:numPr>
        <w:rPr>
          <w:bCs/>
        </w:rPr>
      </w:pPr>
      <w:r w:rsidRPr="000C2AC1">
        <w:rPr>
          <w:bCs/>
        </w:rPr>
        <w:t xml:space="preserve">Deze Eigen </w:t>
      </w:r>
      <w:r w:rsidR="00CB10A9">
        <w:rPr>
          <w:bCs/>
        </w:rPr>
        <w:t>V</w:t>
      </w:r>
      <w:r w:rsidRPr="000C2AC1">
        <w:rPr>
          <w:bCs/>
        </w:rPr>
        <w:t>erklaring van toepassing is op alle iVRI</w:t>
      </w:r>
      <w:r w:rsidR="003E41C7" w:rsidRPr="000C2AC1">
        <w:rPr>
          <w:bCs/>
        </w:rPr>
        <w:t>’</w:t>
      </w:r>
      <w:r w:rsidRPr="000C2AC1">
        <w:rPr>
          <w:bCs/>
        </w:rPr>
        <w:t xml:space="preserve">s </w:t>
      </w:r>
      <w:r w:rsidR="003E41C7" w:rsidRPr="000C2AC1">
        <w:rPr>
          <w:bCs/>
        </w:rPr>
        <w:t xml:space="preserve">met een CCOL ITS applicatie die </w:t>
      </w:r>
      <w:r w:rsidR="00CB10A9">
        <w:rPr>
          <w:bCs/>
        </w:rPr>
        <w:t xml:space="preserve"> wordt</w:t>
      </w:r>
      <w:r w:rsidR="00CB10A9" w:rsidRPr="000C2AC1">
        <w:rPr>
          <w:bCs/>
        </w:rPr>
        <w:t xml:space="preserve"> </w:t>
      </w:r>
      <w:r w:rsidR="003E41C7" w:rsidRPr="000C2AC1">
        <w:rPr>
          <w:bCs/>
        </w:rPr>
        <w:t>gegenereerd met de</w:t>
      </w:r>
      <w:r w:rsidR="00CB10A9">
        <w:rPr>
          <w:bCs/>
        </w:rPr>
        <w:t xml:space="preserve"> gecertificeerde</w:t>
      </w:r>
      <w:r w:rsidR="003E41C7" w:rsidRPr="000C2AC1">
        <w:rPr>
          <w:bCs/>
        </w:rPr>
        <w:t xml:space="preserve"> CCOL Generator </w:t>
      </w:r>
      <w:r w:rsidR="00354511" w:rsidRPr="000C2AC1">
        <w:rPr>
          <w:bCs/>
        </w:rPr>
        <w:t xml:space="preserve">en </w:t>
      </w:r>
      <w:r w:rsidR="00C960C9" w:rsidRPr="000C2AC1">
        <w:rPr>
          <w:bCs/>
        </w:rPr>
        <w:t xml:space="preserve">in eigendom dan wel onder verantwoordelijkheid </w:t>
      </w:r>
      <w:r w:rsidR="009C130E" w:rsidRPr="000C2AC1">
        <w:rPr>
          <w:bCs/>
        </w:rPr>
        <w:t xml:space="preserve">zijn </w:t>
      </w:r>
      <w:r w:rsidR="00C960C9" w:rsidRPr="000C2AC1">
        <w:rPr>
          <w:bCs/>
        </w:rPr>
        <w:t>van de overheidsorganisatie waarvoor ik werkzaam ben en</w:t>
      </w:r>
      <w:r w:rsidR="00A1680E" w:rsidRPr="000C2AC1">
        <w:rPr>
          <w:bCs/>
        </w:rPr>
        <w:t xml:space="preserve"> </w:t>
      </w:r>
      <w:r w:rsidRPr="000C2AC1">
        <w:rPr>
          <w:bCs/>
        </w:rPr>
        <w:t>waarvoor aansluiting op UDAP wordt gevraagd</w:t>
      </w:r>
      <w:r w:rsidR="00305367" w:rsidRPr="000C2AC1">
        <w:rPr>
          <w:bCs/>
        </w:rPr>
        <w:t>.</w:t>
      </w:r>
    </w:p>
    <w:p w14:paraId="062D2A5B" w14:textId="7F3B6C38" w:rsidR="001C3F66" w:rsidRPr="0092094A" w:rsidRDefault="001C3F66" w:rsidP="005C3B8C">
      <w:pPr>
        <w:pStyle w:val="Lijstalinea"/>
        <w:numPr>
          <w:ilvl w:val="0"/>
          <w:numId w:val="15"/>
        </w:numPr>
        <w:rPr>
          <w:bCs/>
        </w:rPr>
      </w:pPr>
      <w:r w:rsidRPr="0092094A">
        <w:rPr>
          <w:bCs/>
        </w:rPr>
        <w:t xml:space="preserve">Ik mij er </w:t>
      </w:r>
      <w:r w:rsidR="0069209B" w:rsidRPr="0092094A">
        <w:rPr>
          <w:bCs/>
        </w:rPr>
        <w:t>van bewust ben dat i</w:t>
      </w:r>
      <w:r w:rsidR="0026586E" w:rsidRPr="0092094A">
        <w:rPr>
          <w:bCs/>
        </w:rPr>
        <w:t xml:space="preserve">ndien het nu vigerende iVRI Certificaat </w:t>
      </w:r>
      <w:r w:rsidR="0069209B" w:rsidRPr="0092094A">
        <w:rPr>
          <w:bCs/>
        </w:rPr>
        <w:t xml:space="preserve">voor de CCOL Generator </w:t>
      </w:r>
      <w:r w:rsidR="0026586E" w:rsidRPr="0092094A">
        <w:rPr>
          <w:bCs/>
        </w:rPr>
        <w:t xml:space="preserve">door de Strategic Committee wordt </w:t>
      </w:r>
      <w:r w:rsidR="00E7428E" w:rsidRPr="0092094A">
        <w:rPr>
          <w:bCs/>
        </w:rPr>
        <w:t>ingetrokken</w:t>
      </w:r>
      <w:r w:rsidR="00083AD7" w:rsidRPr="0092094A">
        <w:rPr>
          <w:bCs/>
        </w:rPr>
        <w:t>, na aflopen van de termijn waarvoor het certificaat is verstrekt dan wel indien de Strategic Committee</w:t>
      </w:r>
      <w:r w:rsidR="00CB481D" w:rsidRPr="0092094A">
        <w:rPr>
          <w:bCs/>
        </w:rPr>
        <w:t>,</w:t>
      </w:r>
      <w:r w:rsidR="00083AD7" w:rsidRPr="0092094A">
        <w:rPr>
          <w:bCs/>
        </w:rPr>
        <w:t xml:space="preserve"> daartoe geadviseerd door de Change Advisory Board</w:t>
      </w:r>
      <w:r w:rsidR="00CB481D" w:rsidRPr="0092094A">
        <w:rPr>
          <w:bCs/>
        </w:rPr>
        <w:t>,</w:t>
      </w:r>
      <w:r w:rsidR="00083AD7" w:rsidRPr="0092094A">
        <w:rPr>
          <w:bCs/>
        </w:rPr>
        <w:t xml:space="preserve"> besluit to</w:t>
      </w:r>
      <w:r w:rsidR="00E7428E" w:rsidRPr="0092094A">
        <w:rPr>
          <w:bCs/>
        </w:rPr>
        <w:t>t</w:t>
      </w:r>
      <w:r w:rsidR="00083AD7" w:rsidRPr="0092094A">
        <w:rPr>
          <w:bCs/>
        </w:rPr>
        <w:t xml:space="preserve"> het wijzigen van een of meerdere landelijke standaarden die impact hebben op het gedrag </w:t>
      </w:r>
      <w:r w:rsidR="00627BB0" w:rsidRPr="0092094A">
        <w:rPr>
          <w:bCs/>
        </w:rPr>
        <w:t xml:space="preserve">van ITS applicatie </w:t>
      </w:r>
      <w:r w:rsidR="00083AD7" w:rsidRPr="0092094A">
        <w:rPr>
          <w:bCs/>
        </w:rPr>
        <w:t xml:space="preserve">in de </w:t>
      </w:r>
      <w:r w:rsidR="00AB774F" w:rsidRPr="0092094A">
        <w:rPr>
          <w:bCs/>
        </w:rPr>
        <w:t xml:space="preserve">iVRI-dataketen </w:t>
      </w:r>
      <w:r w:rsidR="00837CB5" w:rsidRPr="0092094A">
        <w:rPr>
          <w:bCs/>
        </w:rPr>
        <w:t xml:space="preserve">waardoor aanpassing gevolgd door certificering van aangepaste de CCOL Generator </w:t>
      </w:r>
      <w:r w:rsidR="00681922" w:rsidRPr="0092094A">
        <w:rPr>
          <w:bCs/>
        </w:rPr>
        <w:t>nodig is</w:t>
      </w:r>
      <w:r w:rsidR="00083AD7" w:rsidRPr="0092094A">
        <w:rPr>
          <w:bCs/>
        </w:rPr>
        <w:t xml:space="preserve">, </w:t>
      </w:r>
      <w:r w:rsidR="000A24D3" w:rsidRPr="0092094A">
        <w:rPr>
          <w:bCs/>
        </w:rPr>
        <w:t>d</w:t>
      </w:r>
      <w:r w:rsidR="00B72890" w:rsidRPr="0092094A">
        <w:rPr>
          <w:bCs/>
        </w:rPr>
        <w:t xml:space="preserve">eze nieuwe certificering </w:t>
      </w:r>
      <w:r w:rsidR="00A766A0" w:rsidRPr="0092094A">
        <w:rPr>
          <w:bCs/>
        </w:rPr>
        <w:t xml:space="preserve">impact </w:t>
      </w:r>
      <w:r w:rsidR="00AF3534" w:rsidRPr="0092094A">
        <w:rPr>
          <w:bCs/>
        </w:rPr>
        <w:t xml:space="preserve">kan hebben </w:t>
      </w:r>
      <w:r w:rsidR="00A766A0" w:rsidRPr="0092094A">
        <w:rPr>
          <w:bCs/>
        </w:rPr>
        <w:t xml:space="preserve">op </w:t>
      </w:r>
      <w:r w:rsidR="00FE5F4E" w:rsidRPr="0092094A">
        <w:rPr>
          <w:bCs/>
        </w:rPr>
        <w:t xml:space="preserve">de </w:t>
      </w:r>
      <w:r w:rsidRPr="0092094A">
        <w:rPr>
          <w:bCs/>
        </w:rPr>
        <w:t xml:space="preserve">landelijk uniforme werking </w:t>
      </w:r>
      <w:r w:rsidR="00FB4D12" w:rsidRPr="0092094A">
        <w:rPr>
          <w:bCs/>
        </w:rPr>
        <w:t xml:space="preserve">in de iVRI-dataketen </w:t>
      </w:r>
      <w:r w:rsidR="00A766A0" w:rsidRPr="0092094A">
        <w:rPr>
          <w:bCs/>
        </w:rPr>
        <w:t xml:space="preserve">van de huidige </w:t>
      </w:r>
      <w:r w:rsidR="00FE5F4E" w:rsidRPr="0092094A">
        <w:rPr>
          <w:bCs/>
        </w:rPr>
        <w:t xml:space="preserve">met de CCOL Generator gegenereerde </w:t>
      </w:r>
      <w:r w:rsidR="00A766A0" w:rsidRPr="0092094A">
        <w:rPr>
          <w:bCs/>
        </w:rPr>
        <w:t>CCOL ITS applicaties</w:t>
      </w:r>
      <w:r w:rsidR="007C41B4" w:rsidRPr="0092094A">
        <w:rPr>
          <w:bCs/>
        </w:rPr>
        <w:t xml:space="preserve">, </w:t>
      </w:r>
      <w:r w:rsidR="00B72890" w:rsidRPr="0092094A">
        <w:rPr>
          <w:bCs/>
        </w:rPr>
        <w:t xml:space="preserve">en </w:t>
      </w:r>
      <w:r w:rsidR="007C41B4" w:rsidRPr="0092094A">
        <w:rPr>
          <w:bCs/>
        </w:rPr>
        <w:t xml:space="preserve">er een actualisatie nodig </w:t>
      </w:r>
      <w:r w:rsidR="00C80539">
        <w:rPr>
          <w:bCs/>
        </w:rPr>
        <w:t>kan zijn</w:t>
      </w:r>
      <w:r w:rsidR="007C41B4" w:rsidRPr="0092094A">
        <w:rPr>
          <w:bCs/>
        </w:rPr>
        <w:t xml:space="preserve"> van de </w:t>
      </w:r>
      <w:r w:rsidR="00071179" w:rsidRPr="0092094A">
        <w:rPr>
          <w:bCs/>
        </w:rPr>
        <w:t xml:space="preserve">betreffende </w:t>
      </w:r>
      <w:r w:rsidR="00F82D5A" w:rsidRPr="0092094A">
        <w:rPr>
          <w:bCs/>
        </w:rPr>
        <w:t xml:space="preserve">CCOL </w:t>
      </w:r>
      <w:r w:rsidR="007C41B4" w:rsidRPr="0092094A">
        <w:rPr>
          <w:bCs/>
        </w:rPr>
        <w:t>ITS applicatie</w:t>
      </w:r>
      <w:r w:rsidR="00F82D5A" w:rsidRPr="0092094A">
        <w:rPr>
          <w:bCs/>
        </w:rPr>
        <w:t>s</w:t>
      </w:r>
      <w:r w:rsidR="007C41B4" w:rsidRPr="0092094A">
        <w:rPr>
          <w:bCs/>
        </w:rPr>
        <w:t xml:space="preserve"> op straat.</w:t>
      </w:r>
    </w:p>
    <w:p w14:paraId="3D53E7E7" w14:textId="1906217C" w:rsidR="00963D74" w:rsidRPr="000C2AC1" w:rsidRDefault="003144DF" w:rsidP="00DD3DD7">
      <w:pPr>
        <w:pStyle w:val="Lijstalinea"/>
        <w:numPr>
          <w:ilvl w:val="0"/>
          <w:numId w:val="15"/>
        </w:numPr>
      </w:pPr>
      <w:r w:rsidRPr="000C2AC1">
        <w:rPr>
          <w:bCs/>
        </w:rPr>
        <w:t xml:space="preserve">Ik met de bevestiging van </w:t>
      </w:r>
      <w:r w:rsidR="00F05789" w:rsidRPr="000C2AC1">
        <w:rPr>
          <w:bCs/>
        </w:rPr>
        <w:t xml:space="preserve">de bovenstaande punten 1/m </w:t>
      </w:r>
      <w:r w:rsidR="007A23F7">
        <w:rPr>
          <w:bCs/>
        </w:rPr>
        <w:t>5</w:t>
      </w:r>
      <w:r w:rsidR="00F05789" w:rsidRPr="000C2AC1">
        <w:rPr>
          <w:bCs/>
        </w:rPr>
        <w:t xml:space="preserve"> </w:t>
      </w:r>
      <w:r w:rsidR="00035668" w:rsidRPr="000C2AC1">
        <w:rPr>
          <w:bCs/>
        </w:rPr>
        <w:t xml:space="preserve">van mening ben te </w:t>
      </w:r>
      <w:r w:rsidR="00963D74" w:rsidRPr="000C2AC1">
        <w:rPr>
          <w:bCs/>
        </w:rPr>
        <w:t>handel</w:t>
      </w:r>
      <w:r w:rsidR="00035668" w:rsidRPr="000C2AC1">
        <w:rPr>
          <w:bCs/>
        </w:rPr>
        <w:t>en</w:t>
      </w:r>
      <w:r w:rsidRPr="000C2AC1">
        <w:rPr>
          <w:bCs/>
        </w:rPr>
        <w:t xml:space="preserve"> </w:t>
      </w:r>
      <w:r w:rsidR="00963D74" w:rsidRPr="000C2AC1">
        <w:rPr>
          <w:bCs/>
        </w:rPr>
        <w:t xml:space="preserve">conform de instructie </w:t>
      </w:r>
      <w:r w:rsidR="00145389">
        <w:rPr>
          <w:bCs/>
        </w:rPr>
        <w:t xml:space="preserve">voor het gebruiken van een </w:t>
      </w:r>
      <w:r w:rsidR="006242EB" w:rsidRPr="000C2AC1">
        <w:rPr>
          <w:bCs/>
        </w:rPr>
        <w:t xml:space="preserve">gecertificeerde </w:t>
      </w:r>
      <w:r w:rsidR="007D07D0" w:rsidRPr="000C2AC1">
        <w:rPr>
          <w:bCs/>
        </w:rPr>
        <w:t>CCOL Generator</w:t>
      </w:r>
      <w:r w:rsidR="00963D74" w:rsidRPr="000C2AC1">
        <w:rPr>
          <w:bCs/>
        </w:rPr>
        <w:t>.</w:t>
      </w:r>
    </w:p>
    <w:p w14:paraId="6F05CB7E" w14:textId="5996C7B4" w:rsidR="00BF56A6" w:rsidRDefault="009032A2" w:rsidP="00DD3DD7">
      <w:pPr>
        <w:pStyle w:val="Lijstalinea"/>
        <w:numPr>
          <w:ilvl w:val="0"/>
          <w:numId w:val="15"/>
        </w:numPr>
        <w:rPr>
          <w:bCs/>
        </w:rPr>
      </w:pPr>
      <w:r w:rsidRPr="000C2AC1">
        <w:rPr>
          <w:bCs/>
        </w:rPr>
        <w:t>Ik a</w:t>
      </w:r>
      <w:r w:rsidR="00BF56A6" w:rsidRPr="000C2AC1">
        <w:rPr>
          <w:bCs/>
        </w:rPr>
        <w:t xml:space="preserve">anspreekbaar ben als contactpersoon </w:t>
      </w:r>
      <w:r w:rsidR="00CD1376" w:rsidRPr="000C2AC1">
        <w:rPr>
          <w:bCs/>
        </w:rPr>
        <w:t xml:space="preserve">voor de overheidsorganisatie waarvoor ik werkzaam </w:t>
      </w:r>
      <w:r w:rsidR="00035668" w:rsidRPr="000C2AC1">
        <w:rPr>
          <w:bCs/>
        </w:rPr>
        <w:t xml:space="preserve">ben </w:t>
      </w:r>
      <w:r w:rsidR="00CD1376" w:rsidRPr="000C2AC1">
        <w:rPr>
          <w:bCs/>
        </w:rPr>
        <w:t xml:space="preserve">als zou blijken of </w:t>
      </w:r>
      <w:r w:rsidRPr="000C2AC1">
        <w:rPr>
          <w:bCs/>
        </w:rPr>
        <w:t xml:space="preserve">worden </w:t>
      </w:r>
      <w:r w:rsidR="00CD1376" w:rsidRPr="000C2AC1">
        <w:rPr>
          <w:bCs/>
        </w:rPr>
        <w:t xml:space="preserve">verwacht dat niet </w:t>
      </w:r>
      <w:r w:rsidR="00EE44B7" w:rsidRPr="000C2AC1">
        <w:rPr>
          <w:bCs/>
        </w:rPr>
        <w:t xml:space="preserve">is gehandeld conform de door mij ingevulde en ondertekende Eigen </w:t>
      </w:r>
      <w:r w:rsidR="00F73A63">
        <w:rPr>
          <w:bCs/>
        </w:rPr>
        <w:t>V</w:t>
      </w:r>
      <w:r w:rsidR="00EE44B7" w:rsidRPr="000C2AC1">
        <w:rPr>
          <w:bCs/>
        </w:rPr>
        <w:t>erklaring</w:t>
      </w:r>
      <w:r w:rsidRPr="000C2AC1">
        <w:rPr>
          <w:bCs/>
        </w:rPr>
        <w:t>.</w:t>
      </w:r>
    </w:p>
    <w:p w14:paraId="035A8D0A" w14:textId="69B59246" w:rsidR="00AF3534" w:rsidRPr="00AF3534" w:rsidRDefault="00AF3534" w:rsidP="00571B15">
      <w:pPr>
        <w:pStyle w:val="Lijstalinea"/>
        <w:numPr>
          <w:ilvl w:val="0"/>
          <w:numId w:val="15"/>
        </w:numPr>
        <w:rPr>
          <w:bCs/>
        </w:rPr>
      </w:pPr>
      <w:r>
        <w:rPr>
          <w:bCs/>
        </w:rPr>
        <w:t>D</w:t>
      </w:r>
      <w:r w:rsidRPr="00AF3534">
        <w:rPr>
          <w:bCs/>
        </w:rPr>
        <w:t xml:space="preserve">e overheidsorganisatie waarvoor ik werkzaam ben </w:t>
      </w:r>
      <w:r>
        <w:rPr>
          <w:bCs/>
        </w:rPr>
        <w:t>a</w:t>
      </w:r>
      <w:r w:rsidRPr="00AF3534">
        <w:rPr>
          <w:bCs/>
        </w:rPr>
        <w:t xml:space="preserve">an het opschorten dan wel intrekken van het iVRI Certificaat van de gecertificeerde CCOL Generator geen rechten, schaden (directe of indirecte schade incl. vermogens en/of reputatieschade) of ander verhaal </w:t>
      </w:r>
      <w:r>
        <w:rPr>
          <w:bCs/>
        </w:rPr>
        <w:t xml:space="preserve">kan </w:t>
      </w:r>
      <w:r w:rsidRPr="00AF3534">
        <w:rPr>
          <w:bCs/>
        </w:rPr>
        <w:t xml:space="preserve">ontlenen jegens de producteigenaar van de gecertificeerde CCOL Generator. </w:t>
      </w:r>
    </w:p>
    <w:p w14:paraId="6530F18F" w14:textId="250E3C1A" w:rsidR="00CB532B" w:rsidRPr="00AF3534" w:rsidRDefault="00AF3534" w:rsidP="00AF3534">
      <w:pPr>
        <w:pStyle w:val="Lijstalinea"/>
        <w:numPr>
          <w:ilvl w:val="0"/>
          <w:numId w:val="15"/>
        </w:numPr>
        <w:rPr>
          <w:bCs/>
        </w:rPr>
      </w:pPr>
      <w:r>
        <w:rPr>
          <w:bCs/>
        </w:rPr>
        <w:t>Vanuit d</w:t>
      </w:r>
      <w:r w:rsidR="00CB532B" w:rsidRPr="000C2AC1">
        <w:rPr>
          <w:bCs/>
        </w:rPr>
        <w:t>e overheidsorganisatie waarvoor ik werkzaam</w:t>
      </w:r>
      <w:r w:rsidR="00CB532B">
        <w:rPr>
          <w:bCs/>
        </w:rPr>
        <w:t xml:space="preserve"> ben</w:t>
      </w:r>
      <w:r w:rsidR="00CB532B" w:rsidRPr="000C2AC1">
        <w:rPr>
          <w:bCs/>
        </w:rPr>
        <w:t xml:space="preserve"> de producteigenaar van de gecertificeerde CCOL Generator</w:t>
      </w:r>
      <w:r w:rsidR="0086666F">
        <w:rPr>
          <w:bCs/>
        </w:rPr>
        <w:t xml:space="preserve"> </w:t>
      </w:r>
      <w:r>
        <w:rPr>
          <w:bCs/>
        </w:rPr>
        <w:t xml:space="preserve">gevrijwaard zal blijven </w:t>
      </w:r>
      <w:r w:rsidR="00CB532B" w:rsidRPr="000C2AC1">
        <w:rPr>
          <w:bCs/>
        </w:rPr>
        <w:t xml:space="preserve">van elke vorm van aansprakelijkheid of </w:t>
      </w:r>
      <w:r w:rsidR="00CB532B" w:rsidRPr="000C2AC1">
        <w:rPr>
          <w:bCs/>
        </w:rPr>
        <w:lastRenderedPageBreak/>
        <w:t xml:space="preserve">schadeverhaal (directe of indirecte schade incl. vermogens- en/of reputatieschade) als gevolg van het </w:t>
      </w:r>
      <w:r>
        <w:rPr>
          <w:bCs/>
        </w:rPr>
        <w:t xml:space="preserve">door onze organisatie </w:t>
      </w:r>
      <w:r w:rsidR="00CB532B">
        <w:rPr>
          <w:bCs/>
        </w:rPr>
        <w:t xml:space="preserve">gebruiken van de </w:t>
      </w:r>
      <w:r w:rsidR="00CB532B" w:rsidRPr="000C2AC1">
        <w:rPr>
          <w:bCs/>
        </w:rPr>
        <w:t>gecertificeerde CCOL Generator.</w:t>
      </w:r>
    </w:p>
    <w:p w14:paraId="21D5C38A" w14:textId="72CD055C" w:rsidR="00C01086" w:rsidRPr="000C2AC1" w:rsidRDefault="00C01086" w:rsidP="00C01086">
      <w:pPr>
        <w:rPr>
          <w:bCs/>
        </w:rPr>
      </w:pPr>
      <w:r w:rsidRPr="000C2AC1">
        <w:rPr>
          <w:bCs/>
        </w:rPr>
        <w:t xml:space="preserve">Hiermee bevestig ik tevens dat ik heb kennisgenomen van de onderstaande punten die de Strategic Committee </w:t>
      </w:r>
      <w:r w:rsidR="001E5211" w:rsidRPr="000C2AC1">
        <w:rPr>
          <w:bCs/>
        </w:rPr>
        <w:t xml:space="preserve">heeft </w:t>
      </w:r>
      <w:r w:rsidR="00637F0E" w:rsidRPr="000C2AC1">
        <w:rPr>
          <w:bCs/>
        </w:rPr>
        <w:t xml:space="preserve">meegegeven </w:t>
      </w:r>
      <w:r w:rsidR="001E5211" w:rsidRPr="000C2AC1">
        <w:rPr>
          <w:bCs/>
        </w:rPr>
        <w:t xml:space="preserve">bij het verstrekken van een iVRI Certificaat voor </w:t>
      </w:r>
      <w:r w:rsidR="0086666F">
        <w:rPr>
          <w:bCs/>
        </w:rPr>
        <w:t>een CCO</w:t>
      </w:r>
      <w:r w:rsidR="001E5211" w:rsidRPr="000C2AC1">
        <w:rPr>
          <w:bCs/>
        </w:rPr>
        <w:t>L Generator</w:t>
      </w:r>
      <w:r w:rsidRPr="000C2AC1">
        <w:rPr>
          <w:bCs/>
        </w:rPr>
        <w:t>:</w:t>
      </w:r>
    </w:p>
    <w:p w14:paraId="6848B7AE" w14:textId="2E2B9E1F" w:rsidR="00B44C56" w:rsidRPr="0092094A" w:rsidRDefault="00CA72F6" w:rsidP="00B44C56">
      <w:pPr>
        <w:pStyle w:val="Lijstalinea"/>
        <w:numPr>
          <w:ilvl w:val="0"/>
          <w:numId w:val="14"/>
        </w:numPr>
        <w:rPr>
          <w:bCs/>
        </w:rPr>
      </w:pPr>
      <w:r w:rsidRPr="000C2AC1">
        <w:rPr>
          <w:bCs/>
        </w:rPr>
        <w:t xml:space="preserve">Alle door de </w:t>
      </w:r>
      <w:r w:rsidR="00637F0E" w:rsidRPr="000C2AC1">
        <w:rPr>
          <w:bCs/>
        </w:rPr>
        <w:t xml:space="preserve">Strategic Committee </w:t>
      </w:r>
      <w:r w:rsidRPr="000C2AC1">
        <w:rPr>
          <w:bCs/>
        </w:rPr>
        <w:t xml:space="preserve">uit te geven iVRI Certificaten zijn maximaal één (1) jaar geldig, tenzij de </w:t>
      </w:r>
      <w:r w:rsidR="00637F0E" w:rsidRPr="000C2AC1">
        <w:rPr>
          <w:bCs/>
        </w:rPr>
        <w:t xml:space="preserve">Strategic Committee </w:t>
      </w:r>
      <w:r w:rsidRPr="000C2AC1">
        <w:rPr>
          <w:bCs/>
        </w:rPr>
        <w:t>voor die tijd nieuwe landelijke standaarden of actualisaties van bestaande landelijke standaarden vaststelt, die productupdates en bijbehorende aantoning van conformiteit vragen</w:t>
      </w:r>
      <w:r w:rsidR="00B44C56">
        <w:rPr>
          <w:bCs/>
        </w:rPr>
        <w:t xml:space="preserve">, in welk geval </w:t>
      </w:r>
      <w:r w:rsidR="00B44C56" w:rsidRPr="0092094A">
        <w:rPr>
          <w:bCs/>
        </w:rPr>
        <w:t xml:space="preserve">en er een actualisatie nodig </w:t>
      </w:r>
      <w:r w:rsidR="00B44C56">
        <w:rPr>
          <w:bCs/>
        </w:rPr>
        <w:t>kan zijn</w:t>
      </w:r>
      <w:r w:rsidR="00B44C56" w:rsidRPr="0092094A">
        <w:rPr>
          <w:bCs/>
        </w:rPr>
        <w:t xml:space="preserve"> van </w:t>
      </w:r>
      <w:r w:rsidR="007A1A9D">
        <w:rPr>
          <w:bCs/>
        </w:rPr>
        <w:t xml:space="preserve">iVRI producten </w:t>
      </w:r>
      <w:r w:rsidR="00B44C56" w:rsidRPr="0092094A">
        <w:rPr>
          <w:bCs/>
        </w:rPr>
        <w:t>op straat.</w:t>
      </w:r>
    </w:p>
    <w:p w14:paraId="059AAA6F" w14:textId="71833754" w:rsidR="00CA72F6" w:rsidRPr="00B44C56" w:rsidRDefault="00CA72F6" w:rsidP="009C33C2">
      <w:pPr>
        <w:pStyle w:val="Lijstalinea"/>
        <w:numPr>
          <w:ilvl w:val="0"/>
          <w:numId w:val="14"/>
        </w:numPr>
        <w:rPr>
          <w:bCs/>
        </w:rPr>
      </w:pPr>
      <w:r w:rsidRPr="00B44C56">
        <w:rPr>
          <w:bCs/>
        </w:rPr>
        <w:t xml:space="preserve">Het verkrijgen van een iVRI Certificaat is een privilege en geen recht waardoor opschorting dan wel intrekking door de </w:t>
      </w:r>
      <w:r w:rsidR="00637F0E" w:rsidRPr="00B44C56">
        <w:rPr>
          <w:bCs/>
        </w:rPr>
        <w:t xml:space="preserve">Strategic Committee </w:t>
      </w:r>
      <w:r w:rsidRPr="00B44C56">
        <w:rPr>
          <w:bCs/>
        </w:rPr>
        <w:t xml:space="preserve">mogelijk is, </w:t>
      </w:r>
      <w:r w:rsidR="00AE3DBC" w:rsidRPr="00B44C56">
        <w:rPr>
          <w:bCs/>
        </w:rPr>
        <w:t xml:space="preserve">indien </w:t>
      </w:r>
      <w:r w:rsidRPr="00B44C56">
        <w:rPr>
          <w:bCs/>
        </w:rPr>
        <w:t xml:space="preserve">daartoe gerede en onderbouwde aanleiding </w:t>
      </w:r>
      <w:r w:rsidR="00304426" w:rsidRPr="00B44C56">
        <w:rPr>
          <w:bCs/>
        </w:rPr>
        <w:t xml:space="preserve">is </w:t>
      </w:r>
      <w:r w:rsidRPr="00B44C56">
        <w:rPr>
          <w:bCs/>
        </w:rPr>
        <w:t>en</w:t>
      </w:r>
      <w:r w:rsidR="00B811A5">
        <w:rPr>
          <w:bCs/>
        </w:rPr>
        <w:t xml:space="preserve"> de </w:t>
      </w:r>
      <w:r w:rsidR="00B811A5" w:rsidRPr="00B811A5">
        <w:rPr>
          <w:bCs/>
        </w:rPr>
        <w:t>producteigenaar van de gecertificeerde CCOL generator</w:t>
      </w:r>
      <w:r w:rsidRPr="00B44C56">
        <w:rPr>
          <w:bCs/>
        </w:rPr>
        <w:t xml:space="preserve"> na schriftelijke aanzegging geen bevredigende respons of herstel binnen redelijke termijn biedt.</w:t>
      </w:r>
    </w:p>
    <w:p w14:paraId="19891362" w14:textId="7E67E545" w:rsidR="00CA72F6" w:rsidRPr="000C2AC1" w:rsidRDefault="00CA72F6" w:rsidP="00637F0E">
      <w:pPr>
        <w:pStyle w:val="Lijstalinea"/>
        <w:numPr>
          <w:ilvl w:val="0"/>
          <w:numId w:val="14"/>
        </w:numPr>
        <w:rPr>
          <w:bCs/>
        </w:rPr>
      </w:pPr>
      <w:r w:rsidRPr="000C2AC1">
        <w:rPr>
          <w:bCs/>
        </w:rPr>
        <w:t xml:space="preserve">Aan het opschorten dan wel intrekken van </w:t>
      </w:r>
      <w:r w:rsidR="00304426" w:rsidRPr="000C2AC1">
        <w:rPr>
          <w:bCs/>
        </w:rPr>
        <w:t xml:space="preserve">het </w:t>
      </w:r>
      <w:r w:rsidRPr="000C2AC1">
        <w:rPr>
          <w:bCs/>
        </w:rPr>
        <w:t xml:space="preserve">iVRI Certificaat </w:t>
      </w:r>
      <w:r w:rsidR="009243F5">
        <w:rPr>
          <w:bCs/>
        </w:rPr>
        <w:t xml:space="preserve">kunnen </w:t>
      </w:r>
      <w:r w:rsidRPr="000C2AC1">
        <w:rPr>
          <w:bCs/>
        </w:rPr>
        <w:t xml:space="preserve">derhalve geen rechten, schaden (directe of indirecte schade incl. vermogens en/of reputatieschade) of ander verhaal </w:t>
      </w:r>
      <w:r w:rsidR="009243F5">
        <w:rPr>
          <w:bCs/>
        </w:rPr>
        <w:t xml:space="preserve">worden </w:t>
      </w:r>
      <w:r w:rsidRPr="000C2AC1">
        <w:rPr>
          <w:bCs/>
        </w:rPr>
        <w:t>ontl</w:t>
      </w:r>
      <w:r w:rsidR="009243F5">
        <w:rPr>
          <w:bCs/>
        </w:rPr>
        <w:t>e</w:t>
      </w:r>
      <w:r w:rsidRPr="000C2AC1">
        <w:rPr>
          <w:bCs/>
        </w:rPr>
        <w:t>en</w:t>
      </w:r>
      <w:r w:rsidR="009243F5">
        <w:rPr>
          <w:bCs/>
        </w:rPr>
        <w:t>d</w:t>
      </w:r>
      <w:r w:rsidRPr="000C2AC1">
        <w:rPr>
          <w:bCs/>
        </w:rPr>
        <w:t xml:space="preserve"> jegens de </w:t>
      </w:r>
      <w:r w:rsidR="000556B9" w:rsidRPr="000C2AC1">
        <w:rPr>
          <w:bCs/>
        </w:rPr>
        <w:t xml:space="preserve">Strategic Committee </w:t>
      </w:r>
      <w:r w:rsidRPr="000C2AC1">
        <w:rPr>
          <w:bCs/>
        </w:rPr>
        <w:t>en/of het Ministerie van I</w:t>
      </w:r>
      <w:r w:rsidR="00E70A61" w:rsidRPr="000C2AC1">
        <w:rPr>
          <w:bCs/>
        </w:rPr>
        <w:t>en</w:t>
      </w:r>
      <w:r w:rsidRPr="000C2AC1">
        <w:rPr>
          <w:bCs/>
        </w:rPr>
        <w:t xml:space="preserve">W en/of haar klanten. </w:t>
      </w:r>
    </w:p>
    <w:p w14:paraId="3AB94CC6" w14:textId="0F840ABE" w:rsidR="00CA72F6" w:rsidRPr="000C2AC1" w:rsidRDefault="00CA72F6" w:rsidP="00637F0E">
      <w:pPr>
        <w:pStyle w:val="Lijstalinea"/>
        <w:numPr>
          <w:ilvl w:val="0"/>
          <w:numId w:val="14"/>
        </w:numPr>
        <w:rPr>
          <w:bCs/>
        </w:rPr>
      </w:pPr>
      <w:r w:rsidRPr="000C2AC1">
        <w:rPr>
          <w:bCs/>
        </w:rPr>
        <w:t xml:space="preserve">Met het verstrekken van </w:t>
      </w:r>
      <w:r w:rsidR="00304426" w:rsidRPr="000C2AC1">
        <w:rPr>
          <w:bCs/>
        </w:rPr>
        <w:t xml:space="preserve">het iVRI Certificaat </w:t>
      </w:r>
      <w:r w:rsidR="00D33736">
        <w:rPr>
          <w:bCs/>
        </w:rPr>
        <w:t xml:space="preserve">worden </w:t>
      </w:r>
      <w:r w:rsidRPr="000C2AC1">
        <w:rPr>
          <w:bCs/>
        </w:rPr>
        <w:t xml:space="preserve">de </w:t>
      </w:r>
      <w:r w:rsidR="000556B9" w:rsidRPr="000C2AC1">
        <w:rPr>
          <w:bCs/>
        </w:rPr>
        <w:t xml:space="preserve">Strategic Committee </w:t>
      </w:r>
      <w:r w:rsidRPr="000C2AC1">
        <w:rPr>
          <w:bCs/>
        </w:rPr>
        <w:t>en het Ministerie van I</w:t>
      </w:r>
      <w:r w:rsidR="00E70A61" w:rsidRPr="000C2AC1">
        <w:rPr>
          <w:bCs/>
        </w:rPr>
        <w:t>en</w:t>
      </w:r>
      <w:r w:rsidRPr="000C2AC1">
        <w:rPr>
          <w:bCs/>
        </w:rPr>
        <w:t xml:space="preserve">W </w:t>
      </w:r>
      <w:r w:rsidR="00D33736">
        <w:rPr>
          <w:bCs/>
        </w:rPr>
        <w:t xml:space="preserve">gevrijwaard </w:t>
      </w:r>
      <w:r w:rsidRPr="000C2AC1">
        <w:rPr>
          <w:bCs/>
        </w:rPr>
        <w:t>van elke vorm van aansprakelijkheid of schadeverhaal (directe of indirecte schade incl. vermogens- en/of reputatieschade) als gevolg van het verkrijgen van een iVRI Certificaat.</w:t>
      </w:r>
    </w:p>
    <w:p w14:paraId="53351DAD" w14:textId="77777777" w:rsidR="00D61C59" w:rsidRPr="000C2AC1" w:rsidRDefault="00D61C59" w:rsidP="00D61C59">
      <w:pPr>
        <w:rPr>
          <w:bCs/>
        </w:rPr>
      </w:pPr>
    </w:p>
    <w:p w14:paraId="17732D29" w14:textId="6CADD03C" w:rsidR="00D61C59" w:rsidRPr="000C2AC1" w:rsidRDefault="00D61C59" w:rsidP="00D61C59">
      <w:pPr>
        <w:rPr>
          <w:bCs/>
        </w:rPr>
      </w:pPr>
      <w:r w:rsidRPr="000C2AC1">
        <w:rPr>
          <w:bCs/>
        </w:rPr>
        <w:t>Naam</w:t>
      </w:r>
      <w:r w:rsidR="008A4033" w:rsidRPr="000C2AC1">
        <w:rPr>
          <w:bCs/>
        </w:rPr>
        <w:t>:</w:t>
      </w:r>
      <w:r w:rsidR="008A4033" w:rsidRPr="000C2AC1">
        <w:rPr>
          <w:bCs/>
        </w:rPr>
        <w:tab/>
      </w:r>
      <w:r w:rsidR="008A4033" w:rsidRPr="000C2AC1">
        <w:rPr>
          <w:bCs/>
        </w:rPr>
        <w:tab/>
      </w:r>
      <w:bookmarkStart w:id="0" w:name="_Hlk77094990"/>
      <w:r w:rsidR="008A4033" w:rsidRPr="000C2AC1">
        <w:rPr>
          <w:bCs/>
        </w:rPr>
        <w:t>……….</w:t>
      </w:r>
      <w:bookmarkEnd w:id="0"/>
      <w:r w:rsidR="006D0870" w:rsidRPr="000C2AC1">
        <w:rPr>
          <w:bCs/>
        </w:rPr>
        <w:tab/>
      </w:r>
      <w:r w:rsidR="006D0870" w:rsidRPr="000C2AC1">
        <w:rPr>
          <w:bCs/>
        </w:rPr>
        <w:tab/>
      </w:r>
      <w:r w:rsidR="006D0870" w:rsidRPr="000C2AC1">
        <w:rPr>
          <w:bCs/>
        </w:rPr>
        <w:tab/>
      </w:r>
      <w:r w:rsidR="006D0870" w:rsidRPr="000C2AC1">
        <w:rPr>
          <w:bCs/>
        </w:rPr>
        <w:tab/>
      </w:r>
      <w:r w:rsidR="006D0870" w:rsidRPr="000C2AC1">
        <w:rPr>
          <w:bCs/>
        </w:rPr>
        <w:tab/>
      </w:r>
      <w:r w:rsidR="006D0870" w:rsidRPr="000C2AC1">
        <w:rPr>
          <w:bCs/>
        </w:rPr>
        <w:tab/>
        <w:t>Handtekening</w:t>
      </w:r>
    </w:p>
    <w:p w14:paraId="38983AAA" w14:textId="705B4DEA" w:rsidR="00D61C59" w:rsidRPr="000C2AC1" w:rsidRDefault="00D61C59" w:rsidP="00D61C59">
      <w:pPr>
        <w:rPr>
          <w:bCs/>
        </w:rPr>
      </w:pPr>
      <w:r w:rsidRPr="000C2AC1">
        <w:rPr>
          <w:bCs/>
        </w:rPr>
        <w:t>Organisatie</w:t>
      </w:r>
      <w:r w:rsidR="008A4033" w:rsidRPr="000C2AC1">
        <w:rPr>
          <w:bCs/>
        </w:rPr>
        <w:t>:</w:t>
      </w:r>
      <w:r w:rsidR="008A4033" w:rsidRPr="000C2AC1">
        <w:rPr>
          <w:bCs/>
        </w:rPr>
        <w:tab/>
        <w:t>……….</w:t>
      </w:r>
      <w:r w:rsidR="006D0870" w:rsidRPr="000C2AC1">
        <w:rPr>
          <w:bCs/>
        </w:rPr>
        <w:tab/>
      </w:r>
      <w:r w:rsidR="006D0870" w:rsidRPr="000C2AC1">
        <w:rPr>
          <w:bCs/>
        </w:rPr>
        <w:tab/>
      </w:r>
      <w:r w:rsidR="006D0870" w:rsidRPr="000C2AC1">
        <w:rPr>
          <w:bCs/>
        </w:rPr>
        <w:tab/>
      </w:r>
      <w:r w:rsidR="006D0870" w:rsidRPr="000C2AC1">
        <w:rPr>
          <w:bCs/>
        </w:rPr>
        <w:tab/>
      </w:r>
      <w:r w:rsidR="006D0870" w:rsidRPr="000C2AC1">
        <w:rPr>
          <w:bCs/>
        </w:rPr>
        <w:tab/>
      </w:r>
      <w:r w:rsidR="006D0870" w:rsidRPr="000C2AC1">
        <w:rPr>
          <w:bCs/>
        </w:rPr>
        <w:tab/>
        <w:t>……….</w:t>
      </w:r>
    </w:p>
    <w:p w14:paraId="5AA5D7F9" w14:textId="77777777" w:rsidR="003B44DE" w:rsidRPr="000C2AC1" w:rsidRDefault="00D61C59" w:rsidP="00D61C59">
      <w:pPr>
        <w:rPr>
          <w:bCs/>
        </w:rPr>
      </w:pPr>
      <w:r w:rsidRPr="000C2AC1">
        <w:rPr>
          <w:bCs/>
        </w:rPr>
        <w:t>Functie</w:t>
      </w:r>
      <w:r w:rsidR="008A4033" w:rsidRPr="000C2AC1">
        <w:rPr>
          <w:bCs/>
        </w:rPr>
        <w:t>:</w:t>
      </w:r>
      <w:r w:rsidR="008A4033" w:rsidRPr="000C2AC1">
        <w:rPr>
          <w:bCs/>
        </w:rPr>
        <w:tab/>
        <w:t>……….</w:t>
      </w:r>
      <w:r w:rsidR="006D0870" w:rsidRPr="000C2AC1">
        <w:rPr>
          <w:bCs/>
        </w:rPr>
        <w:tab/>
      </w:r>
      <w:r w:rsidR="006D0870" w:rsidRPr="000C2AC1">
        <w:rPr>
          <w:bCs/>
        </w:rPr>
        <w:tab/>
      </w:r>
      <w:r w:rsidR="006D0870" w:rsidRPr="000C2AC1">
        <w:rPr>
          <w:bCs/>
        </w:rPr>
        <w:tab/>
      </w:r>
      <w:r w:rsidR="006D0870" w:rsidRPr="000C2AC1">
        <w:rPr>
          <w:bCs/>
        </w:rPr>
        <w:tab/>
      </w:r>
      <w:r w:rsidR="006D0870" w:rsidRPr="000C2AC1">
        <w:rPr>
          <w:bCs/>
        </w:rPr>
        <w:tab/>
      </w:r>
      <w:r w:rsidR="006D0870" w:rsidRPr="000C2AC1">
        <w:rPr>
          <w:bCs/>
        </w:rPr>
        <w:tab/>
      </w:r>
    </w:p>
    <w:p w14:paraId="430F4B26" w14:textId="2F57E981" w:rsidR="00D61C59" w:rsidRPr="000C2AC1" w:rsidRDefault="006D0870" w:rsidP="003B44DE">
      <w:pPr>
        <w:ind w:left="4956" w:firstLine="708"/>
        <w:rPr>
          <w:bCs/>
        </w:rPr>
      </w:pPr>
      <w:r w:rsidRPr="000C2AC1">
        <w:rPr>
          <w:bCs/>
        </w:rPr>
        <w:t>Datum</w:t>
      </w:r>
    </w:p>
    <w:p w14:paraId="29393AA3" w14:textId="2CD645B5" w:rsidR="00D61C59" w:rsidRPr="000C2AC1" w:rsidRDefault="006D0870" w:rsidP="006D0870">
      <w:pPr>
        <w:ind w:left="5664"/>
        <w:rPr>
          <w:bCs/>
        </w:rPr>
      </w:pPr>
      <w:r w:rsidRPr="000C2AC1">
        <w:rPr>
          <w:bCs/>
        </w:rPr>
        <w:t>……….</w:t>
      </w:r>
    </w:p>
    <w:p w14:paraId="6237F307" w14:textId="77777777" w:rsidR="00D61C59" w:rsidRPr="000C2AC1" w:rsidRDefault="00D61C59" w:rsidP="00CA72F6">
      <w:pPr>
        <w:rPr>
          <w:bCs/>
        </w:rPr>
      </w:pPr>
    </w:p>
    <w:p w14:paraId="536F03E1" w14:textId="77777777" w:rsidR="003A67A3" w:rsidRPr="000C2AC1" w:rsidRDefault="003A67A3" w:rsidP="00CA72F6"/>
    <w:p w14:paraId="058AEA79" w14:textId="77777777" w:rsidR="00D95BD6" w:rsidRPr="000C2AC1" w:rsidRDefault="00D95BD6"/>
    <w:sectPr w:rsidR="00D95BD6" w:rsidRPr="000C2AC1" w:rsidSect="000C2AC1">
      <w:pgSz w:w="11906" w:h="16838"/>
      <w:pgMar w:top="1361" w:right="1361" w:bottom="136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123E7" w14:textId="77777777" w:rsidR="003C3D93" w:rsidRDefault="003C3D93" w:rsidP="00F73A63">
      <w:pPr>
        <w:spacing w:after="0" w:line="240" w:lineRule="auto"/>
      </w:pPr>
      <w:r>
        <w:separator/>
      </w:r>
    </w:p>
  </w:endnote>
  <w:endnote w:type="continuationSeparator" w:id="0">
    <w:p w14:paraId="6CE3ECF9" w14:textId="77777777" w:rsidR="003C3D93" w:rsidRDefault="003C3D93" w:rsidP="00F73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K Grotesk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759C0" w14:textId="77777777" w:rsidR="003C3D93" w:rsidRDefault="003C3D93" w:rsidP="00F73A63">
      <w:pPr>
        <w:spacing w:after="0" w:line="240" w:lineRule="auto"/>
      </w:pPr>
      <w:r>
        <w:separator/>
      </w:r>
    </w:p>
  </w:footnote>
  <w:footnote w:type="continuationSeparator" w:id="0">
    <w:p w14:paraId="7FCC6173" w14:textId="77777777" w:rsidR="003C3D93" w:rsidRDefault="003C3D93" w:rsidP="00F73A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E68EE"/>
    <w:multiLevelType w:val="hybridMultilevel"/>
    <w:tmpl w:val="52EC7918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F52D9"/>
    <w:multiLevelType w:val="hybridMultilevel"/>
    <w:tmpl w:val="AE68718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4C3FFC"/>
    <w:multiLevelType w:val="hybridMultilevel"/>
    <w:tmpl w:val="A5A42E2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D21BE6"/>
    <w:multiLevelType w:val="hybridMultilevel"/>
    <w:tmpl w:val="D834C5E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D714A"/>
    <w:multiLevelType w:val="hybridMultilevel"/>
    <w:tmpl w:val="D6448E9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074934"/>
    <w:multiLevelType w:val="hybridMultilevel"/>
    <w:tmpl w:val="400A2F7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7C686D"/>
    <w:multiLevelType w:val="multilevel"/>
    <w:tmpl w:val="417A4F0E"/>
    <w:lvl w:ilvl="0">
      <w:start w:val="1"/>
      <w:numFmt w:val="decimal"/>
      <w:lvlText w:val="%1."/>
      <w:lvlJc w:val="left"/>
      <w:pPr>
        <w:tabs>
          <w:tab w:val="num" w:pos="-1392"/>
        </w:tabs>
        <w:ind w:left="-1392" w:hanging="360"/>
      </w:pPr>
      <w:rPr>
        <w:rFonts w:ascii="HK Grotesk" w:eastAsia="Calibri" w:hAnsi="HK Grotesk" w:cs="Calibri"/>
      </w:rPr>
    </w:lvl>
    <w:lvl w:ilvl="1">
      <w:start w:val="1"/>
      <w:numFmt w:val="decimal"/>
      <w:lvlText w:val="%2."/>
      <w:lvlJc w:val="left"/>
      <w:pPr>
        <w:tabs>
          <w:tab w:val="num" w:pos="-672"/>
        </w:tabs>
        <w:ind w:left="-672" w:hanging="360"/>
      </w:pPr>
    </w:lvl>
    <w:lvl w:ilvl="2">
      <w:start w:val="1"/>
      <w:numFmt w:val="decimal"/>
      <w:lvlText w:val="%3."/>
      <w:lvlJc w:val="left"/>
      <w:pPr>
        <w:tabs>
          <w:tab w:val="num" w:pos="48"/>
        </w:tabs>
        <w:ind w:left="48" w:hanging="360"/>
      </w:pPr>
    </w:lvl>
    <w:lvl w:ilvl="3">
      <w:start w:val="1"/>
      <w:numFmt w:val="decimal"/>
      <w:lvlText w:val="%4."/>
      <w:lvlJc w:val="left"/>
      <w:pPr>
        <w:tabs>
          <w:tab w:val="num" w:pos="768"/>
        </w:tabs>
        <w:ind w:left="768" w:hanging="360"/>
      </w:pPr>
    </w:lvl>
    <w:lvl w:ilvl="4">
      <w:start w:val="1"/>
      <w:numFmt w:val="decimal"/>
      <w:lvlText w:val="%5."/>
      <w:lvlJc w:val="left"/>
      <w:pPr>
        <w:tabs>
          <w:tab w:val="num" w:pos="1488"/>
        </w:tabs>
        <w:ind w:left="1488" w:hanging="360"/>
      </w:pPr>
    </w:lvl>
    <w:lvl w:ilvl="5">
      <w:start w:val="1"/>
      <w:numFmt w:val="decimal"/>
      <w:lvlText w:val="%6."/>
      <w:lvlJc w:val="left"/>
      <w:pPr>
        <w:tabs>
          <w:tab w:val="num" w:pos="2208"/>
        </w:tabs>
        <w:ind w:left="2208" w:hanging="360"/>
      </w:pPr>
    </w:lvl>
    <w:lvl w:ilvl="6">
      <w:start w:val="1"/>
      <w:numFmt w:val="decimal"/>
      <w:lvlText w:val="%7."/>
      <w:lvlJc w:val="left"/>
      <w:pPr>
        <w:tabs>
          <w:tab w:val="num" w:pos="2928"/>
        </w:tabs>
        <w:ind w:left="2928" w:hanging="360"/>
      </w:pPr>
    </w:lvl>
    <w:lvl w:ilvl="7">
      <w:start w:val="1"/>
      <w:numFmt w:val="decimal"/>
      <w:lvlText w:val="%8."/>
      <w:lvlJc w:val="left"/>
      <w:pPr>
        <w:tabs>
          <w:tab w:val="num" w:pos="3648"/>
        </w:tabs>
        <w:ind w:left="3648" w:hanging="360"/>
      </w:pPr>
    </w:lvl>
    <w:lvl w:ilvl="8">
      <w:start w:val="1"/>
      <w:numFmt w:val="decimal"/>
      <w:lvlText w:val="%9."/>
      <w:lvlJc w:val="left"/>
      <w:pPr>
        <w:tabs>
          <w:tab w:val="num" w:pos="4368"/>
        </w:tabs>
        <w:ind w:left="4368" w:hanging="360"/>
      </w:pPr>
    </w:lvl>
  </w:abstractNum>
  <w:abstractNum w:abstractNumId="7" w15:restartNumberingAfterBreak="0">
    <w:nsid w:val="384A2F4E"/>
    <w:multiLevelType w:val="hybridMultilevel"/>
    <w:tmpl w:val="0CF8CC6C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9B41AB"/>
    <w:multiLevelType w:val="hybridMultilevel"/>
    <w:tmpl w:val="52EC7918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1B52529"/>
    <w:multiLevelType w:val="hybridMultilevel"/>
    <w:tmpl w:val="AB4CF67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42208C"/>
    <w:multiLevelType w:val="multilevel"/>
    <w:tmpl w:val="ACD28F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4B3C90"/>
    <w:multiLevelType w:val="hybridMultilevel"/>
    <w:tmpl w:val="2556B88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C71BC8"/>
    <w:multiLevelType w:val="hybridMultilevel"/>
    <w:tmpl w:val="E2B60BB2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D766BC2"/>
    <w:multiLevelType w:val="hybridMultilevel"/>
    <w:tmpl w:val="64D80B1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11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3"/>
  </w:num>
  <w:num w:numId="11">
    <w:abstractNumId w:val="7"/>
  </w:num>
  <w:num w:numId="12">
    <w:abstractNumId w:val="12"/>
  </w:num>
  <w:num w:numId="13">
    <w:abstractNumId w:val="8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35B"/>
    <w:rsid w:val="00005CFA"/>
    <w:rsid w:val="00025708"/>
    <w:rsid w:val="00030398"/>
    <w:rsid w:val="00035668"/>
    <w:rsid w:val="00035A13"/>
    <w:rsid w:val="0004339F"/>
    <w:rsid w:val="000556B9"/>
    <w:rsid w:val="00056187"/>
    <w:rsid w:val="00071179"/>
    <w:rsid w:val="00083AD7"/>
    <w:rsid w:val="000907EA"/>
    <w:rsid w:val="00092D37"/>
    <w:rsid w:val="000A1050"/>
    <w:rsid w:val="000A24D3"/>
    <w:rsid w:val="000A3E30"/>
    <w:rsid w:val="000B0951"/>
    <w:rsid w:val="000C2AC1"/>
    <w:rsid w:val="000C2DFE"/>
    <w:rsid w:val="000D5B74"/>
    <w:rsid w:val="00127AA6"/>
    <w:rsid w:val="00132473"/>
    <w:rsid w:val="00145389"/>
    <w:rsid w:val="0017430B"/>
    <w:rsid w:val="00194105"/>
    <w:rsid w:val="0019639E"/>
    <w:rsid w:val="001A1857"/>
    <w:rsid w:val="001B630F"/>
    <w:rsid w:val="001C3F66"/>
    <w:rsid w:val="001C5688"/>
    <w:rsid w:val="001D398E"/>
    <w:rsid w:val="001E1296"/>
    <w:rsid w:val="001E33FF"/>
    <w:rsid w:val="001E5211"/>
    <w:rsid w:val="001E6C4F"/>
    <w:rsid w:val="0020035B"/>
    <w:rsid w:val="00206231"/>
    <w:rsid w:val="00224971"/>
    <w:rsid w:val="002249AC"/>
    <w:rsid w:val="002407BB"/>
    <w:rsid w:val="002463A7"/>
    <w:rsid w:val="00263635"/>
    <w:rsid w:val="0026586E"/>
    <w:rsid w:val="002664BA"/>
    <w:rsid w:val="0028101F"/>
    <w:rsid w:val="002826FF"/>
    <w:rsid w:val="002869CC"/>
    <w:rsid w:val="002928E8"/>
    <w:rsid w:val="002C7DBF"/>
    <w:rsid w:val="002D5877"/>
    <w:rsid w:val="002D6215"/>
    <w:rsid w:val="00301FE0"/>
    <w:rsid w:val="00304426"/>
    <w:rsid w:val="00305367"/>
    <w:rsid w:val="003144DF"/>
    <w:rsid w:val="003260CB"/>
    <w:rsid w:val="00327246"/>
    <w:rsid w:val="00336436"/>
    <w:rsid w:val="00340EA2"/>
    <w:rsid w:val="00353232"/>
    <w:rsid w:val="00354511"/>
    <w:rsid w:val="00376E62"/>
    <w:rsid w:val="00386F51"/>
    <w:rsid w:val="003979A3"/>
    <w:rsid w:val="003A67A3"/>
    <w:rsid w:val="003B44DE"/>
    <w:rsid w:val="003C3D93"/>
    <w:rsid w:val="003E0868"/>
    <w:rsid w:val="003E41C7"/>
    <w:rsid w:val="00400805"/>
    <w:rsid w:val="0040259E"/>
    <w:rsid w:val="00410DC0"/>
    <w:rsid w:val="00436BFC"/>
    <w:rsid w:val="0045303E"/>
    <w:rsid w:val="004714DA"/>
    <w:rsid w:val="004C2F07"/>
    <w:rsid w:val="004C435F"/>
    <w:rsid w:val="004D5AB1"/>
    <w:rsid w:val="004E36B7"/>
    <w:rsid w:val="004F071E"/>
    <w:rsid w:val="004F5922"/>
    <w:rsid w:val="004F715B"/>
    <w:rsid w:val="00512E23"/>
    <w:rsid w:val="005331FA"/>
    <w:rsid w:val="00537F4A"/>
    <w:rsid w:val="0055487A"/>
    <w:rsid w:val="00570A3E"/>
    <w:rsid w:val="005776A4"/>
    <w:rsid w:val="00583632"/>
    <w:rsid w:val="00592DA1"/>
    <w:rsid w:val="005B4C01"/>
    <w:rsid w:val="005C003A"/>
    <w:rsid w:val="005D36AD"/>
    <w:rsid w:val="00601304"/>
    <w:rsid w:val="00602627"/>
    <w:rsid w:val="00615B5E"/>
    <w:rsid w:val="0061604E"/>
    <w:rsid w:val="006242EB"/>
    <w:rsid w:val="00627BB0"/>
    <w:rsid w:val="00627FF2"/>
    <w:rsid w:val="006332AB"/>
    <w:rsid w:val="00637F0E"/>
    <w:rsid w:val="00640130"/>
    <w:rsid w:val="006413D0"/>
    <w:rsid w:val="006427CA"/>
    <w:rsid w:val="00642D60"/>
    <w:rsid w:val="00663A32"/>
    <w:rsid w:val="00673C83"/>
    <w:rsid w:val="00681922"/>
    <w:rsid w:val="0069209B"/>
    <w:rsid w:val="006A3C0E"/>
    <w:rsid w:val="006A4B91"/>
    <w:rsid w:val="006C6AFF"/>
    <w:rsid w:val="006D0870"/>
    <w:rsid w:val="00701131"/>
    <w:rsid w:val="007119BE"/>
    <w:rsid w:val="00734DA0"/>
    <w:rsid w:val="00736942"/>
    <w:rsid w:val="00742526"/>
    <w:rsid w:val="007520CE"/>
    <w:rsid w:val="00755930"/>
    <w:rsid w:val="007A024C"/>
    <w:rsid w:val="007A1A9D"/>
    <w:rsid w:val="007A23F7"/>
    <w:rsid w:val="007A2D02"/>
    <w:rsid w:val="007A30D5"/>
    <w:rsid w:val="007B1FE0"/>
    <w:rsid w:val="007C41B4"/>
    <w:rsid w:val="007C60F6"/>
    <w:rsid w:val="007D07D0"/>
    <w:rsid w:val="007D2596"/>
    <w:rsid w:val="007D5F96"/>
    <w:rsid w:val="0082113A"/>
    <w:rsid w:val="008305B9"/>
    <w:rsid w:val="00837CB5"/>
    <w:rsid w:val="00855E03"/>
    <w:rsid w:val="0086666F"/>
    <w:rsid w:val="00870F15"/>
    <w:rsid w:val="00873F26"/>
    <w:rsid w:val="008A4033"/>
    <w:rsid w:val="008C23AF"/>
    <w:rsid w:val="008C638D"/>
    <w:rsid w:val="008C6979"/>
    <w:rsid w:val="008D3D3A"/>
    <w:rsid w:val="008F4E09"/>
    <w:rsid w:val="00901082"/>
    <w:rsid w:val="009032A2"/>
    <w:rsid w:val="009049D0"/>
    <w:rsid w:val="0092094A"/>
    <w:rsid w:val="00921AA0"/>
    <w:rsid w:val="009243F5"/>
    <w:rsid w:val="00930F3E"/>
    <w:rsid w:val="00934198"/>
    <w:rsid w:val="009501E6"/>
    <w:rsid w:val="009550F3"/>
    <w:rsid w:val="00961F75"/>
    <w:rsid w:val="00963D74"/>
    <w:rsid w:val="0098477B"/>
    <w:rsid w:val="009917A2"/>
    <w:rsid w:val="009A237F"/>
    <w:rsid w:val="009A61E5"/>
    <w:rsid w:val="009B236A"/>
    <w:rsid w:val="009C130E"/>
    <w:rsid w:val="009C1B37"/>
    <w:rsid w:val="009F0107"/>
    <w:rsid w:val="009F57C2"/>
    <w:rsid w:val="009F5A97"/>
    <w:rsid w:val="00A10E59"/>
    <w:rsid w:val="00A1680E"/>
    <w:rsid w:val="00A37A5D"/>
    <w:rsid w:val="00A43570"/>
    <w:rsid w:val="00A766A0"/>
    <w:rsid w:val="00A808BE"/>
    <w:rsid w:val="00A8558F"/>
    <w:rsid w:val="00A95664"/>
    <w:rsid w:val="00A96D72"/>
    <w:rsid w:val="00AB1191"/>
    <w:rsid w:val="00AB774F"/>
    <w:rsid w:val="00AC3DEA"/>
    <w:rsid w:val="00AD07EF"/>
    <w:rsid w:val="00AE2E62"/>
    <w:rsid w:val="00AE3DBC"/>
    <w:rsid w:val="00AF3534"/>
    <w:rsid w:val="00B2116F"/>
    <w:rsid w:val="00B22196"/>
    <w:rsid w:val="00B229D4"/>
    <w:rsid w:val="00B32F8D"/>
    <w:rsid w:val="00B44C56"/>
    <w:rsid w:val="00B5584C"/>
    <w:rsid w:val="00B72890"/>
    <w:rsid w:val="00B7666E"/>
    <w:rsid w:val="00B811A5"/>
    <w:rsid w:val="00BA5AC2"/>
    <w:rsid w:val="00BA5CC0"/>
    <w:rsid w:val="00BD34BA"/>
    <w:rsid w:val="00BF56A6"/>
    <w:rsid w:val="00C01086"/>
    <w:rsid w:val="00C23F3A"/>
    <w:rsid w:val="00C42CA5"/>
    <w:rsid w:val="00C67470"/>
    <w:rsid w:val="00C71FD3"/>
    <w:rsid w:val="00C80539"/>
    <w:rsid w:val="00C81074"/>
    <w:rsid w:val="00C84C8D"/>
    <w:rsid w:val="00C9139C"/>
    <w:rsid w:val="00C960C9"/>
    <w:rsid w:val="00CA0244"/>
    <w:rsid w:val="00CA1115"/>
    <w:rsid w:val="00CA72F6"/>
    <w:rsid w:val="00CB032E"/>
    <w:rsid w:val="00CB10A9"/>
    <w:rsid w:val="00CB41EF"/>
    <w:rsid w:val="00CB481D"/>
    <w:rsid w:val="00CB532B"/>
    <w:rsid w:val="00CB708F"/>
    <w:rsid w:val="00CC788A"/>
    <w:rsid w:val="00CD1376"/>
    <w:rsid w:val="00CF25F6"/>
    <w:rsid w:val="00D06A69"/>
    <w:rsid w:val="00D20F46"/>
    <w:rsid w:val="00D33736"/>
    <w:rsid w:val="00D61C59"/>
    <w:rsid w:val="00D6678F"/>
    <w:rsid w:val="00D85B73"/>
    <w:rsid w:val="00D95BD6"/>
    <w:rsid w:val="00DA0B76"/>
    <w:rsid w:val="00DA3EC8"/>
    <w:rsid w:val="00DB3DD5"/>
    <w:rsid w:val="00DB67BF"/>
    <w:rsid w:val="00DC1615"/>
    <w:rsid w:val="00DD3DD7"/>
    <w:rsid w:val="00DD4C4C"/>
    <w:rsid w:val="00DE7177"/>
    <w:rsid w:val="00E02D90"/>
    <w:rsid w:val="00E269FF"/>
    <w:rsid w:val="00E3581C"/>
    <w:rsid w:val="00E403F5"/>
    <w:rsid w:val="00E633D3"/>
    <w:rsid w:val="00E70A61"/>
    <w:rsid w:val="00E719A5"/>
    <w:rsid w:val="00E7428E"/>
    <w:rsid w:val="00E777BE"/>
    <w:rsid w:val="00E964EF"/>
    <w:rsid w:val="00EB2001"/>
    <w:rsid w:val="00EE44B7"/>
    <w:rsid w:val="00EF6AFD"/>
    <w:rsid w:val="00F05789"/>
    <w:rsid w:val="00F10C04"/>
    <w:rsid w:val="00F11D16"/>
    <w:rsid w:val="00F131EF"/>
    <w:rsid w:val="00F135AE"/>
    <w:rsid w:val="00F23429"/>
    <w:rsid w:val="00F34351"/>
    <w:rsid w:val="00F53CFD"/>
    <w:rsid w:val="00F6459A"/>
    <w:rsid w:val="00F73A63"/>
    <w:rsid w:val="00F75C1B"/>
    <w:rsid w:val="00F82D5A"/>
    <w:rsid w:val="00F966B1"/>
    <w:rsid w:val="00FA7754"/>
    <w:rsid w:val="00FB4D12"/>
    <w:rsid w:val="00FE5F4E"/>
    <w:rsid w:val="00FE5FDE"/>
    <w:rsid w:val="00FF0B22"/>
    <w:rsid w:val="00FF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CA1C7B3"/>
  <w15:chartTrackingRefBased/>
  <w15:docId w15:val="{E454415D-966A-4676-9F7A-9EB26DB44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link w:val="LijstalineaChar"/>
    <w:uiPriority w:val="34"/>
    <w:qFormat/>
    <w:rsid w:val="0020035B"/>
    <w:pPr>
      <w:ind w:left="720"/>
      <w:contextualSpacing/>
    </w:p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20035B"/>
  </w:style>
  <w:style w:type="character" w:styleId="Hyperlink">
    <w:name w:val="Hyperlink"/>
    <w:basedOn w:val="Standaardalinea-lettertype"/>
    <w:uiPriority w:val="99"/>
    <w:unhideWhenUsed/>
    <w:rsid w:val="00F75C1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75C1B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B41EF"/>
    <w:rPr>
      <w:color w:val="954F72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B41E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B41E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B41E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B41E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B41EF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B4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B41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6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dap@ndw.n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dap@ndw.n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udap@ndw.n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dap@ndw.nu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1866</Words>
  <Characters>10266</Characters>
  <Application>Microsoft Office Word</Application>
  <DocSecurity>4</DocSecurity>
  <Lines>85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</dc:creator>
  <cp:keywords/>
  <dc:description/>
  <cp:lastModifiedBy>MARCEL</cp:lastModifiedBy>
  <cp:revision>2</cp:revision>
  <cp:lastPrinted>2021-10-01T12:36:00Z</cp:lastPrinted>
  <dcterms:created xsi:type="dcterms:W3CDTF">2021-11-17T11:26:00Z</dcterms:created>
  <dcterms:modified xsi:type="dcterms:W3CDTF">2021-11-17T11:26:00Z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871968-df67-4817-ac85-f4a5f5ebb5dd_Enabled">
    <vt:lpwstr>true</vt:lpwstr>
  </property>
  <property fmtid="{D5CDD505-2E9C-101B-9397-08002B2CF9AE}" pid="3" name="MSIP_Label_ea871968-df67-4817-ac85-f4a5f5ebb5dd_SetDate">
    <vt:lpwstr>2021-11-17T09:34:42Z</vt:lpwstr>
  </property>
  <property fmtid="{D5CDD505-2E9C-101B-9397-08002B2CF9AE}" pid="4" name="MSIP_Label_ea871968-df67-4817-ac85-f4a5f5ebb5dd_Method">
    <vt:lpwstr>Standard</vt:lpwstr>
  </property>
  <property fmtid="{D5CDD505-2E9C-101B-9397-08002B2CF9AE}" pid="5" name="MSIP_Label_ea871968-df67-4817-ac85-f4a5f5ebb5dd_Name">
    <vt:lpwstr>Bedrijfsvertrouwelijk</vt:lpwstr>
  </property>
  <property fmtid="{D5CDD505-2E9C-101B-9397-08002B2CF9AE}" pid="6" name="MSIP_Label_ea871968-df67-4817-ac85-f4a5f5ebb5dd_SiteId">
    <vt:lpwstr>49c4cd82-8f65-4d6a-9a3b-0ecd07c0cf5b</vt:lpwstr>
  </property>
  <property fmtid="{D5CDD505-2E9C-101B-9397-08002B2CF9AE}" pid="7" name="MSIP_Label_ea871968-df67-4817-ac85-f4a5f5ebb5dd_ActionId">
    <vt:lpwstr>896df3b6-8623-4892-8470-cb7a0d9b81e7</vt:lpwstr>
  </property>
  <property fmtid="{D5CDD505-2E9C-101B-9397-08002B2CF9AE}" pid="8" name="MSIP_Label_ea871968-df67-4817-ac85-f4a5f5ebb5dd_ContentBits">
    <vt:lpwstr>0</vt:lpwstr>
  </property>
</Properties>
</file>